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B7" w:rsidRDefault="00837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1D53B7" w:rsidRDefault="001D5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B7" w:rsidRDefault="00837C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„Dużo czytamy  więc książki znamy” </w:t>
      </w:r>
    </w:p>
    <w:p w:rsidR="001D53B7" w:rsidRDefault="001D53B7">
      <w:pPr>
        <w:rPr>
          <w:rFonts w:ascii="Times New Roman" w:hAnsi="Times New Roman" w:cs="Times New Roman"/>
          <w:b/>
          <w:i/>
        </w:rPr>
      </w:pPr>
    </w:p>
    <w:p w:rsidR="001D53B7" w:rsidRDefault="00837C07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Zagadka </w:t>
      </w:r>
      <w:r>
        <w:rPr>
          <w:rFonts w:ascii="Times New Roman" w:hAnsi="Times New Roman" w:cs="Times New Roman"/>
          <w:b/>
          <w:sz w:val="24"/>
          <w:szCs w:val="24"/>
        </w:rPr>
        <w:t>listopadowa</w:t>
      </w:r>
      <w:r>
        <w:rPr>
          <w:sz w:val="24"/>
          <w:szCs w:val="24"/>
        </w:rPr>
        <w:t xml:space="preserve"> </w:t>
      </w:r>
    </w:p>
    <w:p w:rsidR="001D53B7" w:rsidRDefault="001D53B7">
      <w:pPr>
        <w:jc w:val="center"/>
        <w:rPr>
          <w:b/>
          <w:bCs/>
        </w:rPr>
      </w:pPr>
    </w:p>
    <w:p w:rsidR="001D53B7" w:rsidRDefault="00837C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wiesz z jakiej książki pochodzi poniżej cytowany fragment, </w:t>
      </w:r>
      <w:r>
        <w:rPr>
          <w:rFonts w:ascii="Times New Roman" w:hAnsi="Times New Roman" w:cs="Times New Roman"/>
          <w:sz w:val="24"/>
          <w:szCs w:val="24"/>
          <w:u w:val="single"/>
        </w:rPr>
        <w:t>podaj tytuł i autora książki:</w:t>
      </w:r>
    </w:p>
    <w:p w:rsidR="001D53B7" w:rsidRDefault="0083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„(…) - A wiesz – powiedział Staszek – że ten kierowca i jego kierownik chcą </w:t>
      </w:r>
      <w:r>
        <w:rPr>
          <w:rFonts w:ascii="Times New Roman" w:hAnsi="Times New Roman" w:cs="Times New Roman"/>
          <w:sz w:val="24"/>
          <w:szCs w:val="24"/>
        </w:rPr>
        <w:t xml:space="preserve">zrąbać nasze drzewo? Paweł aż usiadł na tapczanie. - Co ty mówisz?!- zawołał.- To niemożliwe!- Sami słyszeliśmy-powiedziałem. Paweł zmarszczył czoło, aż widać było jak myśli. Słuchajcie chłopaki </w:t>
      </w:r>
      <w:r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powiedział – nie mogą nam zabrać drzewa. To drzewo jest...n</w:t>
      </w:r>
      <w:r>
        <w:rPr>
          <w:rFonts w:ascii="Times New Roman" w:hAnsi="Times New Roman" w:cs="Times New Roman"/>
          <w:sz w:val="24"/>
          <w:szCs w:val="24"/>
        </w:rPr>
        <w:t xml:space="preserve">o, wszystko jedno...Jest nasze. Będziecie go pilnować, póki nie wyzdrowieję? - Jasne, że będziemy – powiedzieliśmy uroczyście.(...)” </w:t>
      </w:r>
    </w:p>
    <w:p w:rsidR="001D53B7" w:rsidRDefault="0083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uczestnika:</w:t>
      </w:r>
    </w:p>
    <w:p w:rsidR="001D53B7" w:rsidRDefault="0083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D53B7" w:rsidRDefault="0083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1D53B7" w:rsidRDefault="0083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8"/>
          <w:szCs w:val="28"/>
          <w:u w:val="single"/>
          <w:lang w:eastAsia="pl-PL"/>
        </w:rPr>
      </w:pPr>
      <w:r>
        <w:rPr>
          <w:rFonts w:eastAsia="Times New Roman"/>
          <w:kern w:val="2"/>
          <w:sz w:val="28"/>
          <w:szCs w:val="28"/>
          <w:u w:val="single"/>
          <w:lang w:eastAsia="pl-PL"/>
        </w:rPr>
        <w:t xml:space="preserve">Wykaz </w:t>
      </w:r>
      <w:r>
        <w:rPr>
          <w:rFonts w:eastAsia="Times New Roman"/>
          <w:kern w:val="2"/>
          <w:sz w:val="28"/>
          <w:szCs w:val="28"/>
          <w:u w:val="single"/>
          <w:lang w:eastAsia="pl-PL"/>
        </w:rPr>
        <w:t>książek konkursowych:</w:t>
      </w:r>
      <w:r>
        <w:rPr>
          <w:rFonts w:eastAsia="Times New Roman"/>
          <w:kern w:val="2"/>
          <w:sz w:val="28"/>
          <w:szCs w:val="28"/>
          <w:u w:val="single"/>
          <w:lang w:eastAsia="pl-PL"/>
        </w:rPr>
        <w:br/>
      </w:r>
      <w:r>
        <w:rPr>
          <w:rFonts w:eastAsia="Times New Roman"/>
          <w:kern w:val="2"/>
          <w:sz w:val="24"/>
          <w:szCs w:val="24"/>
          <w:lang w:eastAsia="pl-PL"/>
        </w:rPr>
        <w:t xml:space="preserve">1. Wojciech </w:t>
      </w:r>
      <w:proofErr w:type="spellStart"/>
      <w:r>
        <w:rPr>
          <w:rFonts w:eastAsia="Times New Roman"/>
          <w:kern w:val="2"/>
          <w:sz w:val="24"/>
          <w:szCs w:val="24"/>
          <w:lang w:eastAsia="pl-PL"/>
        </w:rPr>
        <w:t>Widłak„Pan</w:t>
      </w:r>
      <w:proofErr w:type="spellEnd"/>
      <w:r>
        <w:rPr>
          <w:rFonts w:eastAsia="Times New Roman"/>
          <w:kern w:val="2"/>
          <w:sz w:val="24"/>
          <w:szCs w:val="24"/>
          <w:lang w:eastAsia="pl-PL"/>
        </w:rPr>
        <w:t xml:space="preserve"> Kuleczka”</w:t>
      </w:r>
      <w:r>
        <w:rPr>
          <w:rFonts w:eastAsia="Times New Roman"/>
          <w:kern w:val="2"/>
          <w:sz w:val="24"/>
          <w:szCs w:val="24"/>
          <w:lang w:eastAsia="pl-PL"/>
        </w:rPr>
        <w:br/>
        <w:t xml:space="preserve">2. Rick </w:t>
      </w:r>
      <w:proofErr w:type="spellStart"/>
      <w:r>
        <w:rPr>
          <w:rFonts w:eastAsia="Times New Roman"/>
          <w:kern w:val="2"/>
          <w:sz w:val="24"/>
          <w:szCs w:val="24"/>
          <w:lang w:eastAsia="pl-PL"/>
        </w:rPr>
        <w:t>Riordan</w:t>
      </w:r>
      <w:proofErr w:type="spellEnd"/>
      <w:r>
        <w:rPr>
          <w:rFonts w:eastAsia="Times New Roman"/>
          <w:kern w:val="2"/>
          <w:sz w:val="24"/>
          <w:szCs w:val="24"/>
          <w:lang w:eastAsia="pl-PL"/>
        </w:rPr>
        <w:t xml:space="preserve"> „</w:t>
      </w:r>
      <w:proofErr w:type="spellStart"/>
      <w:r>
        <w:rPr>
          <w:rFonts w:eastAsia="Times New Roman"/>
          <w:kern w:val="2"/>
          <w:sz w:val="24"/>
          <w:szCs w:val="24"/>
          <w:lang w:eastAsia="pl-PL"/>
        </w:rPr>
        <w:t>Percy</w:t>
      </w:r>
      <w:proofErr w:type="spellEnd"/>
      <w:r>
        <w:rPr>
          <w:rFonts w:eastAsia="Times New Roman"/>
          <w:kern w:val="2"/>
          <w:sz w:val="24"/>
          <w:szCs w:val="24"/>
          <w:lang w:eastAsia="pl-PL"/>
        </w:rPr>
        <w:t xml:space="preserve"> Jackson i Bogowie Olimpijscy. Złodziej Pioruna”</w:t>
      </w:r>
      <w:r>
        <w:rPr>
          <w:rFonts w:eastAsia="Times New Roman"/>
          <w:kern w:val="2"/>
          <w:sz w:val="24"/>
          <w:szCs w:val="24"/>
          <w:lang w:eastAsia="pl-PL"/>
        </w:rPr>
        <w:br/>
        <w:t xml:space="preserve">3. Grzegorz </w:t>
      </w:r>
      <w:proofErr w:type="spellStart"/>
      <w:r>
        <w:rPr>
          <w:rFonts w:eastAsia="Times New Roman"/>
          <w:kern w:val="2"/>
          <w:sz w:val="24"/>
          <w:szCs w:val="24"/>
          <w:lang w:eastAsia="pl-PL"/>
        </w:rPr>
        <w:t>Kasdepke</w:t>
      </w:r>
      <w:proofErr w:type="spellEnd"/>
      <w:r>
        <w:rPr>
          <w:rFonts w:eastAsia="Times New Roman"/>
          <w:kern w:val="2"/>
          <w:sz w:val="24"/>
          <w:szCs w:val="24"/>
          <w:lang w:eastAsia="pl-PL"/>
        </w:rPr>
        <w:t xml:space="preserve"> „Detektyw Pozytywka”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8"/>
          <w:szCs w:val="28"/>
          <w:u w:val="single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 xml:space="preserve">4. Jeff </w:t>
      </w:r>
      <w:proofErr w:type="spellStart"/>
      <w:r>
        <w:rPr>
          <w:rFonts w:eastAsia="Times New Roman"/>
          <w:kern w:val="2"/>
          <w:sz w:val="24"/>
          <w:szCs w:val="24"/>
          <w:lang w:eastAsia="pl-PL"/>
        </w:rPr>
        <w:t>Kiney</w:t>
      </w:r>
      <w:proofErr w:type="spellEnd"/>
      <w:r>
        <w:rPr>
          <w:rFonts w:eastAsia="Times New Roman"/>
          <w:kern w:val="2"/>
          <w:sz w:val="24"/>
          <w:szCs w:val="24"/>
          <w:lang w:eastAsia="pl-PL"/>
        </w:rPr>
        <w:t xml:space="preserve"> „Dzienniczek Cwaniaczka. Ubaw po pachy”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4"/>
          <w:szCs w:val="24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 xml:space="preserve">5. Joanne K. </w:t>
      </w:r>
      <w:proofErr w:type="spellStart"/>
      <w:r>
        <w:rPr>
          <w:rFonts w:eastAsia="Times New Roman"/>
          <w:kern w:val="2"/>
          <w:sz w:val="24"/>
          <w:szCs w:val="24"/>
          <w:lang w:eastAsia="pl-PL"/>
        </w:rPr>
        <w:t>Rowling</w:t>
      </w:r>
      <w:proofErr w:type="spellEnd"/>
      <w:r>
        <w:rPr>
          <w:rFonts w:eastAsia="Times New Roman"/>
          <w:kern w:val="2"/>
          <w:sz w:val="24"/>
          <w:szCs w:val="24"/>
          <w:lang w:eastAsia="pl-PL"/>
        </w:rPr>
        <w:t xml:space="preserve"> „Harry Potter</w:t>
      </w:r>
      <w:r>
        <w:rPr>
          <w:rFonts w:eastAsia="Times New Roman"/>
          <w:kern w:val="2"/>
          <w:sz w:val="24"/>
          <w:szCs w:val="24"/>
          <w:lang w:eastAsia="pl-PL"/>
        </w:rPr>
        <w:t xml:space="preserve"> i Czara Ognia”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8"/>
          <w:szCs w:val="28"/>
          <w:u w:val="single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>6. Francesca Simon „Koszmarny Karolek czyta książkę”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8"/>
          <w:szCs w:val="28"/>
          <w:u w:val="single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>7. Maria Konopnicka „O krasnoludkach i sierotce Marysi”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8"/>
          <w:szCs w:val="28"/>
          <w:u w:val="single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>8. W. Bruce Cameron „Był sobie pies”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8"/>
          <w:szCs w:val="28"/>
          <w:u w:val="single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>9. Agnieszka Frączek „Rany Julek! O tym, jak Julian Tuwim został poetą”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4"/>
          <w:szCs w:val="24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 xml:space="preserve">10. Maria Terlikowska </w:t>
      </w:r>
      <w:r>
        <w:rPr>
          <w:rFonts w:eastAsia="Times New Roman"/>
          <w:kern w:val="2"/>
          <w:sz w:val="24"/>
          <w:szCs w:val="24"/>
          <w:lang w:eastAsia="pl-PL"/>
        </w:rPr>
        <w:t>„Drzewo do samego nieba”</w:t>
      </w:r>
    </w:p>
    <w:p w:rsidR="001D53B7" w:rsidRDefault="00837C07">
      <w:pPr>
        <w:widowControl w:val="0"/>
        <w:overflowPunct w:val="0"/>
        <w:spacing w:after="0" w:line="240" w:lineRule="auto"/>
        <w:textAlignment w:val="baseline"/>
        <w:rPr>
          <w:rFonts w:eastAsia="Times New Roman"/>
          <w:kern w:val="2"/>
          <w:sz w:val="28"/>
          <w:szCs w:val="28"/>
          <w:u w:val="single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>11. Małgorzata Musierowicz „Opium w rosole”</w:t>
      </w:r>
    </w:p>
    <w:p w:rsidR="001D53B7" w:rsidRDefault="0083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12. Roksana Jędrzejewska-Wróbel „Florka. Z pamiętnika ryjówki”</w:t>
      </w:r>
    </w:p>
    <w:p w:rsidR="001D53B7" w:rsidRDefault="0083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Tytuł książki:</w:t>
      </w:r>
    </w:p>
    <w:p w:rsidR="001D53B7" w:rsidRDefault="00837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D53B7" w:rsidRDefault="0083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autora:</w:t>
      </w:r>
    </w:p>
    <w:p w:rsidR="001D53B7" w:rsidRDefault="00837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D53B7" w:rsidRDefault="001D5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53B7" w:rsidRDefault="001D53B7">
      <w:pPr>
        <w:spacing w:after="120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sectPr w:rsidR="001D53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7"/>
    <w:rsid w:val="00121921"/>
    <w:rsid w:val="001D53B7"/>
    <w:rsid w:val="008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Łukasz Jaśczak</cp:lastModifiedBy>
  <cp:revision>2</cp:revision>
  <cp:lastPrinted>2016-09-15T13:22:00Z</cp:lastPrinted>
  <dcterms:created xsi:type="dcterms:W3CDTF">2022-11-06T15:50:00Z</dcterms:created>
  <dcterms:modified xsi:type="dcterms:W3CDTF">2022-11-06T15:50:00Z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