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8222" w:leader="none"/>
        </w:tabs>
        <w:spacing w:before="57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PRZEDMIOTOWE ZASADY OCENIANIA (PZO)</w:t>
      </w:r>
    </w:p>
    <w:p>
      <w:pPr>
        <w:pStyle w:val="Standard"/>
        <w:spacing w:before="57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JĘZYK  NIEMIECKI</w:t>
      </w:r>
    </w:p>
    <w:p>
      <w:pPr>
        <w:pStyle w:val="ListParagraph"/>
        <w:spacing w:before="57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PZO języków obcych zostały opracowane zgodnie z ZWO (Zasady Wewnątrzszkolnego Oceniania) Szkoły Podstawowej Nr 1 im. Lotników Polskich w Poddębicach.  </w:t>
      </w:r>
    </w:p>
    <w:p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Wymagania edukacyjne sformułowane zostały na podstawie </w:t>
      </w:r>
      <w:bookmarkStart w:id="0" w:name="__DdeLink__5186_2808065484"/>
      <w:r>
        <w:rPr>
          <w:rFonts w:ascii="Times New Roman" w:hAnsi="Times New Roman"/>
          <w:color w:val="000000"/>
          <w:sz w:val="24"/>
          <w:szCs w:val="24"/>
        </w:rPr>
        <w:t xml:space="preserve">Podstawy Programowej Rozporządzenie MEN z dnia 14 lutego 2017 r.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oraz następującego programu nauczania:  Aktion Deutsch. Program nauczania języka  niemieckiego  dla  początkujących  w  klasach  VII i VIII - etap edukacji II.2 autorstwa doktora habilitowanego nauk humanistycznych Pawła Piszczatowskiego.</w:t>
      </w:r>
    </w:p>
    <w:p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O zasadach oceniania nauczycielka informuje uczniów i uczennice podczas pierwszych zajęć lekcyjnych (na początku roku szkolnego). PZO są dostępne dla uczniów i ich rodziców na stronie internetowej szkoły </w:t>
      </w:r>
      <w:hyperlink r:id="rId2">
        <w:r>
          <w:rPr>
            <w:rStyle w:val="Czeinternetowe"/>
            <w:rFonts w:ascii="Times New Roman" w:hAnsi="Times New Roman"/>
            <w:color w:val="000000"/>
            <w:sz w:val="24"/>
            <w:szCs w:val="24"/>
          </w:rPr>
          <w:t>https://sp1.poddebice.pl/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Standard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PZO zawiera:</w:t>
      </w:r>
    </w:p>
    <w:p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 kontrakt „ Nauczyciel – uczeń”,</w:t>
      </w:r>
    </w:p>
    <w:p>
      <w:pPr>
        <w:pStyle w:val="Standard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skalę ocen i  kryteria oceniania zgodne z wymaganiami programowymi na poszczególne oceny</w:t>
      </w:r>
    </w:p>
    <w:p>
      <w:pPr>
        <w:pStyle w:val="Standard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szkolne,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rodzaje aktywności, których efekty będą podlegały sprawdzaniu i ocenianiu,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ocenianie roczne,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sposób dokumentacji i analizy osiągnięć uczniów.</w:t>
      </w:r>
    </w:p>
    <w:p>
      <w:pPr>
        <w:pStyle w:val="Standard"/>
        <w:spacing w:before="57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KONTRAKT  NAUCZYCIEL - UCZEŃ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Nauczycielka języka niemieckiego i uczniowie/uczennice są zobowiązani do przestrzegania zasad ZWO i PZO – JĘZYKI OBCE.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Uczeń ma obowiązek systematycznie przygotowywać się do lekcji, regularnie odrabiać zadane prace domowe i aktywnie uczestniczyć w zajęciach, dzięki czemu może harmonijnie  nabywać praktycznych wiadomości i nowych umiejętności językowych.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Zadaniem oceny jest poinformowanie ucznia/uczennicy i jego/jej rodziców o osiągnięciach, przyroście wiedzy i umiejętności lub o występujących brakach w danym zakresie, a także o realnych  możliwościach ich uzupełnienia.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Uczeń/uczennica otrzymuje oceny za: wypowiedzi ustne, kartkówki, sprawdziany, prace domowe, sposób prowadzenia zeszytu i robienie notatek, pracę na lekcji, projekty i inne formy aktywności.</w:t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>Ocenianiu podlega praca na każdej lekcji – uczeń/uczennica może być oceniony/oceniana za całokształt pracy na lekcji, za zaangażowanie, wysiłek, aktywność, współpracę - odnotowane w postaci plusów lub oceny; a w przypadku braków, niepodejmowania wysiłku, odmowy współpracy, ignorowania poleceń, np. w wypadku nieprowadzenia notatek – odnotowane w postaci minusów lub oceny.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Nauczycielka objaśnia uczniowi/uczennicy po udzieleniu przez niego/nią odpowiedzi ustnej kryteria wystawienia jego/jej oceny. Ta sama zasada jawności dotyczy oceniania innych form aktywności.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Uczeń/uczennica ma prawo do nieprzygotowania do lekcji trzykrotnie w półroczu (brak pracy domowej, brak podręcznika, zeszytu ćwiczeń, nieprzygotowanie do odpowiedzi ustnej), jednak brak przygotowania powinien być zgłoszony przed rozpoczęciem zajęć. W wyjątkowych sytuacjach losowych, gdy nieobecność ucznia/uczennicy występuje z powodu przedłużającej się choroby, jego/jej bytności w szpitalu i jest dłuższa niż przynajmniej jeden tydzień dopuszcza się możliwość usprawiedliwienia kolejnego nieprzygotowania.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</w:rPr>
        <w:t>„Szczęśliwy numerek” nie zwalnia ucznia/uczennicy z pisania zapowiedzianej kartkówki, jednak uczeń/uczennica może zdecydować, czy ta ocena ma być wstawiona do dziennika elektronicznego.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</w:rPr>
        <w:t>Kartkówki niezapowiedziane - to krótkie (15 min.) sprawdziany pisemne dotyczące materiału leksykalno-gramatycznego z ostatniego tematu lekcji, zrealizowanego na nie więcej niż dwóch jednostkach lekcyjnych.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Kartkówki zapowiedziane są realizowane z materiału leksykalno-gramatycznego z ostatnich trzech zajęć lekcyjnych. Zakres obowiązującego słownictwa jest podany w dzienniku elektronicznym Librus. 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 xml:space="preserve">Kartkówki (zapowiedziane i niezapowiedziane) nie podlegają poprawie. Istnieje jednakże możliwość zaliczenia tego materiału leksykalno-gramatycznego w czasie odpowiedzi ustnej w celu uzyskania pozytywnej oceny. 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</w:rPr>
        <w:t>Uczeń nieprzygotowany/uczennica nieprzygotowana do lekcji jest zwolniony/zwolniona z pisania kartkówki w danym dniu, chyba że kartkówka była wcześniej zapowiedziana i zapisana w dzienniku elektronicznym Librus.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Obowiązkiem ucznia / uczennicy  jest zaliczenie każdego sprawdzianu i każdej pracy klasowej. W przypadku usprawiedliwionej nieobecności na zajęciach w dniu zapowiedzianego sprawdzianu – uczeń /uczennica jest zobowiązany uzgodnić termin i formę zaliczenia materiału z nauczycielem /nauczycielką. Termin na ustalenie nowego terminu pisania sprawdzianu wynosi tydzień. Jeżeli uczeń nie był na sprawdzianie bez usprawiedliwienia, bądź nie wywiązuje się z powyższego obowiązku otrzymuje ocenę niedostateczną.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cs="Times New Roman" w:ascii="Times New Roman" w:hAnsi="Times New Roman"/>
          <w:b/>
          <w:bCs/>
        </w:rPr>
        <w:t>12.</w:t>
      </w:r>
      <w:r>
        <w:rPr>
          <w:rFonts w:cs="Times New Roman" w:ascii="Times New Roman" w:hAnsi="Times New Roman"/>
        </w:rPr>
        <w:t xml:space="preserve"> Nieusprawiedliwiona nieobecność na pracy klasowej bądź odmowa jej napisania bez podania poważnych przyczyn jest równoznaczna z otrzymaniem oceny niedostatecznej. 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Uczeń/uczennica jest zobowiązany/zobowiązana do zaliczenia wszystkich sprawdzianów pisemnych. W razie usprawiedliwionej nieobecności na sprawdzianie – uczeń/uczennica umawia się z nauczycielką co do terminu i formy zaliczenia materiału. Uczeń / uczennica, którzy byli z powodu choroby (zwolnienie lekarskie) nieobecni przez dłuższy czas otrzymują wystarczająco dużo czasu, aby mogli swobodnie nadrobić wszystkie zaległości i przygotować się do sprawdzianu. </w:t>
      </w:r>
      <w:r>
        <w:rPr>
          <w:rFonts w:cs="Times New Roman" w:ascii="Times New Roman" w:hAnsi="Times New Roman"/>
          <w:sz w:val="24"/>
          <w:szCs w:val="24"/>
        </w:rPr>
        <w:t>Jest ustalony czas jednego tygodnia na zgłoszenie się do nauczycielki w celu ustalenia daty pisania sprawdzianu.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cs="Times New Roman" w:ascii="Times New Roman" w:hAnsi="Times New Roman"/>
          <w:b/>
          <w:bCs/>
        </w:rPr>
        <w:t>14.</w:t>
      </w:r>
      <w:r>
        <w:rPr>
          <w:rFonts w:cs="Times New Roman" w:ascii="Times New Roman" w:hAnsi="Times New Roman"/>
        </w:rPr>
        <w:t xml:space="preserve"> Jeśli uczeń/ uczennica jest nieobecny/ nieobecna w dodatkowym terminie uzgodnionym z nauczycielką – ma obowiązek napisania pracy na pierwszej lekcji przedmiotu, podczas której będzie obecny/ obecna.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cs="Times New Roman" w:ascii="Times New Roman" w:hAnsi="Times New Roman"/>
          <w:b/>
          <w:bCs/>
        </w:rPr>
        <w:t>15.</w:t>
      </w:r>
      <w:r>
        <w:rPr>
          <w:rFonts w:cs="Times New Roman" w:ascii="Times New Roman" w:hAnsi="Times New Roman"/>
        </w:rPr>
        <w:t xml:space="preserve"> Na prośbę uczniów / uczennic sprawdzian może się odbyć w innym terminie (bez względu na liczbę sprawdzianów w wybranym przez uczniów tygodniu). O zmianie terminu decyduje wyłącznie nauczyciel / nauczycielka. Decyzja nauczyciela / nauczycielki ma charakter ostateczny.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</w:rPr>
        <w:t>Sprawdzian poprawiony i oceniony przez nauczycielkę uczeń otrzymuje/uczennica otrzymuje do analizy. Prawo wglądu do takiego sprawdzianu mają również rodzice ucznia (lub jego opiekunowie prawni) w czasie wyznaczonych wcześniej wywiadówek (zebrań ogólnych  i indywidualnych)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</w:rPr>
        <w:t>Uczeń/uczennica może poprawić w ciągu półrocza jeden dowolnie wybrany sprawdzian, może poprawić każdą ocenę z tego sprawdzianu. Do średniej ważonej wlicza się ocenę uzyskaną z poprawy. Zgłoszenie chęci poprawy jest równoznaczne z podjęciem jej próby (uczeń/uczennica traci szansę na wybór kolejnych poprawianych sprawdzianów).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</w:rPr>
        <w:t>Każdy uczeń/każda uczennica jest zobowiązany/zobowiązana do przynoszenia na lekcję języka niemieckiego potrzebnych podręczników, przyborów oraz zeszytu przedmiotowego i prowadzenia niezbędnych notatek z zajęć.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</w:rPr>
        <w:t xml:space="preserve"> Uczeń/uczennica ma prawo zwracać się do nauczycielki z prośbą  o dodatkowe wyjaśnienia odnośnie wszystkich omawianych zagadnień językowych. Nauczycielka organizuje według potrzeb konsultacje językowe dla uczniów i uczennic, którzy chcą poszerzyć swoją wiedzę, poprawić umiejętności językowe oraz rozwijać swoje zdolności językowe.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20. </w:t>
      </w:r>
      <w:r>
        <w:rPr>
          <w:rFonts w:ascii="Times New Roman" w:hAnsi="Times New Roman"/>
        </w:rPr>
        <w:t>Ustala się następujący sposób oceniania kartkówek, sprawdzianów i klasówek.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Celujący</w:t>
        <w:tab/>
        <w:t>98-100%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Celujący-</w:t>
        <w:tab/>
        <w:t>96- 97%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Bardzo dobry +   </w:t>
        <w:tab/>
        <w:t>93 - 95 %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Bardzo dobry   </w:t>
        <w:tab/>
        <w:t>90- 92%</w:t>
      </w:r>
    </w:p>
    <w:p>
      <w:pPr>
        <w:pStyle w:val="Standard"/>
        <w:tabs>
          <w:tab w:val="clear" w:pos="709"/>
          <w:tab w:val="left" w:pos="4904" w:leader="none"/>
        </w:tabs>
        <w:spacing w:lineRule="auto" w:line="360"/>
        <w:ind w:left="368" w:right="0"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Bardzo dobry-  </w:t>
        <w:tab/>
        <w:t xml:space="preserve">            86- 89%                                                                                                                                              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Dobry+   </w:t>
        <w:tab/>
        <w:t xml:space="preserve">81- 85% 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Dobry    </w:t>
        <w:tab/>
        <w:t>75-80%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Dobry-    </w:t>
        <w:tab/>
        <w:t>70-74%</w:t>
        <w:tab/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Dostateczny+      </w:t>
        <w:tab/>
        <w:t>66-69%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Dostateczny      </w:t>
        <w:tab/>
        <w:t>55-65%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Dostateczny-</w:t>
        <w:tab/>
        <w:t>51-54%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Dopuszczający+    </w:t>
        <w:tab/>
        <w:t>46-50%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Dopuszczający</w:t>
        <w:tab/>
        <w:t>41-45%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Dopuszczający-</w:t>
        <w:tab/>
        <w:t>36-40%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Niedostateczny+</w:t>
        <w:tab/>
        <w:t>27-35%</w:t>
      </w:r>
    </w:p>
    <w:p>
      <w:pPr>
        <w:pStyle w:val="Standard"/>
        <w:tabs>
          <w:tab w:val="clear" w:pos="709"/>
          <w:tab w:val="left" w:pos="5613" w:leader="none"/>
        </w:tabs>
        <w:spacing w:lineRule="auto" w:line="360"/>
        <w:ind w:left="1077" w:right="0" w:hanging="0"/>
        <w:jc w:val="both"/>
        <w:rPr/>
      </w:pPr>
      <w:r>
        <w:rPr>
          <w:rFonts w:cs="Times New Roman" w:ascii="Times New Roman" w:hAnsi="Times New Roman"/>
          <w:b/>
          <w:bCs/>
        </w:rPr>
        <w:t>Niedostateczny</w:t>
        <w:tab/>
        <w:t xml:space="preserve"> 0-26%</w:t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21.</w:t>
      </w:r>
      <w:r>
        <w:rPr>
          <w:rFonts w:ascii="Times New Roman" w:hAnsi="Times New Roman"/>
        </w:rPr>
        <w:t xml:space="preserve"> Uczeń/uczennica mają prawo do brania udziału w konkursach językowych organizowanych zarówno przez Szkołę Podstawową Nr 1 im. Lotników Polskich, jak i różne stowarzyszenia oraz inne organizacje zewnętrzne. Nauczycielka języka niemieckiego udziela uczniom i uczennicom koniecznego wsparcia merytorycznego. Uczniowie i uczennice, którzy uzyskają w konkursach wiedzowych miejsca od 1 do 3 mogą mieć podniesioną ocenę na półrocze lub koniec roku o jeden stopień.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</w:rPr>
        <w:t xml:space="preserve"> Uczeń/uczennica, którzy posiadają różnego typu orzeczenia i opinie o specyficznych trudnościach w uczeniu się i o konieczności dostosowania wymagań edukacyjnych do ich indywidualnych potrzeb są oceniani według wymienionych tam kryteriów. Opinie te i orzeczenia są brane pod uwagę przy wystawianiu wszystkich ocen cząstkowych oraz podczas wystawiania oceny rocznej oraz podczas całorocznej pracy z uczniem/uczennicą.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/>
          <w:bCs/>
        </w:rPr>
        <w:t xml:space="preserve">23. </w:t>
      </w:r>
      <w:r>
        <w:rPr>
          <w:rFonts w:ascii="Times New Roman" w:hAnsi="Times New Roman"/>
        </w:rPr>
        <w:t>W trakcie całorocznych zajęć z języka niemieckiego uczeń/uczennica uzyskuje możliwość harmonijnego rozwoju następujących umiejętności językowych: słuchanie ze zrozumieniem, czytanie ze zrozumieniem, mówienie i pisanie.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/>
      </w:pPr>
      <w:r>
        <w:rPr>
          <w:rFonts w:ascii="Times New Roman" w:hAnsi="Times New Roman"/>
          <w:b/>
          <w:bCs/>
        </w:rPr>
        <w:t>24.</w:t>
      </w:r>
      <w:r>
        <w:rPr>
          <w:rFonts w:ascii="Times New Roman" w:hAnsi="Times New Roman"/>
        </w:rPr>
        <w:t xml:space="preserve"> Po pierwszym półroczu uczeń/uczennica uzyskuje od nauczycielki dokładną informację o poczynionych postępach językowych lub ich braku. Również rodzice uczniów i uczennic (albo ich opiekunowie prawni) mają prawo do wyżej wymienionych informacji.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25. </w:t>
      </w:r>
      <w:r>
        <w:rPr>
          <w:rFonts w:ascii="Times New Roman" w:hAnsi="Times New Roman"/>
        </w:rPr>
        <w:t>Ocena roczna w klasach VII i VIII jest wystawiana po obliczeniu średniej ważonej. Do oceny rocznej wliczane są wszystkie oceny cząstkowe, które uczeń uzyskał/uczennica uzyskała od września do czerwca w bieżącym roku szkolnym.</w:t>
      </w:r>
    </w:p>
    <w:p>
      <w:pPr>
        <w:pStyle w:val="Standard"/>
        <w:tabs>
          <w:tab w:val="clear" w:pos="709"/>
          <w:tab w:val="left" w:pos="1940" w:leader="none"/>
        </w:tabs>
        <w:spacing w:before="57" w:after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26.</w:t>
      </w:r>
      <w:r>
        <w:rPr>
          <w:rFonts w:ascii="Times New Roman" w:hAnsi="Times New Roman"/>
          <w:color w:val="000000"/>
        </w:rPr>
        <w:t xml:space="preserve"> Sprawdziany, kartkówki, karty samooceny, prace projektowe i inne prace pisemne są gromadzone  w portfolio ucznia/uczennicy i przechowywane do końca roku szkolnego.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/>
      </w:pPr>
      <w:r>
        <w:rPr>
          <w:rFonts w:ascii="Times New Roman" w:hAnsi="Times New Roman"/>
          <w:b/>
          <w:bCs/>
        </w:rPr>
        <w:t>27.</w:t>
      </w:r>
      <w:r>
        <w:rPr>
          <w:rFonts w:ascii="Times New Roman" w:hAnsi="Times New Roman"/>
        </w:rPr>
        <w:t xml:space="preserve"> Nauczycielka przeprowadza w ciągu całego roku szkolnego systematyczną diagnozę  postępów edukacyjnych i informuje o  jej  wynikach  osoby zainteresowane (uczniów  i  ich  rodziców  bądź opiekunów prawnych).</w:t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/>
      </w:pPr>
      <w:r>
        <w:rPr>
          <w:rFonts w:ascii="Times New Roman" w:hAnsi="Times New Roman"/>
          <w:b/>
          <w:bCs/>
        </w:rPr>
        <w:t>28.</w:t>
      </w:r>
      <w:r>
        <w:rPr>
          <w:rFonts w:ascii="Times New Roman" w:hAnsi="Times New Roman"/>
        </w:rPr>
        <w:t xml:space="preserve"> W sprawach spornych pomiędzy nauczycielką języka niemieckiego a uczniami  i uczennicami rozstrzygają: nauczycielka przedmiotu, wychowawca klasy, rzecznik praw ucznia i dyrektor szkoły.</w:t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/>
      </w:pPr>
      <w:r>
        <w:rPr>
          <w:rFonts w:ascii="Times New Roman" w:hAnsi="Times New Roman"/>
          <w:b/>
          <w:bCs/>
        </w:rPr>
        <w:t xml:space="preserve">29. </w:t>
      </w:r>
      <w:r>
        <w:rPr>
          <w:rFonts w:ascii="Times New Roman" w:hAnsi="Times New Roman"/>
          <w:b w:val="false"/>
          <w:bCs w:val="false"/>
          <w:color w:val="000000"/>
        </w:rPr>
        <w:t>Ocenianiu  podlegają  także  aktywności, które są związane z nauczaniem z wykorzystywaniem metod i technik kształcenia na odległość, wykonywane przez uczniów zdalnie, ze względu na zagrożenie epidemiologiczne, na  zasadach  opisanych w niniejszym dokumencie.</w:t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Wymagania określone w Podstawie Programowej, nad którymi uczeń/uczennica pracuje na zajęciach z języka niemieckiego w trakcie roku szkolnego. (Język obcy nowożytny nauczany jako drugi.)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Znajomość środków językowych.</w:t>
      </w:r>
    </w:p>
    <w:p>
      <w:pPr>
        <w:pStyle w:val="Standard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5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Rozumienie wypowiedzi.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ustne artykułowane wyraźnie,                               w standardowej odmianie języka, a także bardzo proste wypowiedzi pisemne, w zakresie opisanym       w wymaganiach szczegółowych.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5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Tworzenie wypowiedzi.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samodzielnie formułuje bardzo krótkie, proste, spójne i logiczne wypowiedzi ustne i pisemne, w zakresie opisanym w wymaganiach szczegółowych.</w:t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0" w:after="5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Reagowanie na wypowiedzi.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uczestniczy w rozmowie i w typowych sytuacjach reaguje w sposób zrozumiały, adekwatnie do sytuacji komunikacyjnej, ustnie lub pisemnie w formie bardzo prostego tekstu,               w zakresie opisanym w wymaganiach szczegółowych.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Przetwarzanie wypowiedzi.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zmienia formę przekazu ustnego lub pisemnego w zakresie opisanym                         w wymaganiach szczegółowych.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Ad-1. Uczeń/uczennica posługuje się bardzo podstawowym zasobem środków językowych (leksykalnych, gramatycznych, ortograficznych oraz fonetycznych), umożliwiającym realizację pozostałych wymagań ogólnych w zakresie następujących tematów: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człowiek (np. dane personalne, wygląd zewnętrzny, cechy charakteru, rzeczy osobiste, uczucia</w:t>
      </w:r>
    </w:p>
    <w:p>
      <w:pPr>
        <w:pStyle w:val="Standard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i emocje, umiejętności i zainteresowania);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miejsce zamieszkania (np. dom i jego okolica, pomieszczenia i wyposażenie domu, prace domowe);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edukacja (np. szkoła i jej pomieszczenia, przedmioty nauczania, uczenie się, przybory szkolne, życie</w:t>
      </w:r>
    </w:p>
    <w:p>
      <w:pPr>
        <w:pStyle w:val="Standard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szkoły);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praca (np. popularne zawody, miejsce pracy, wybór zawodu);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życie prywatne (np. rodzina, znajomi i przyjaciele, czynności życia codziennego, określanie czasu,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formy spędzania czasu wolnego, święta i uroczystości);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żywienie (np. artykuły spożywcze, posiłki, lokale gastronomiczne);</w:t>
      </w:r>
    </w:p>
    <w:p>
      <w:pPr>
        <w:pStyle w:val="Standard"/>
        <w:spacing w:before="57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zakupy i usługi (np. rodzaje sklepów, towary i ich cechy, sprzedawanie i kupowanie, środki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płatnicze, korzystanie z usług);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b/>
          <w:bCs/>
        </w:rPr>
        <w:t xml:space="preserve">8) </w:t>
      </w:r>
      <w:r>
        <w:rPr>
          <w:rFonts w:ascii="Times New Roman" w:hAnsi="Times New Roman"/>
        </w:rPr>
        <w:t>podróżowanie i turystyka (np. środki transportu i korzystanie z nich, orientacja w terenie, baza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noclegowa, wycieczki);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bCs/>
        </w:rPr>
        <w:t xml:space="preserve">9) </w:t>
      </w:r>
      <w:r>
        <w:rPr>
          <w:rFonts w:ascii="Times New Roman" w:hAnsi="Times New Roman"/>
        </w:rPr>
        <w:t>kultura (np. uczestnictwo w kulturze, tradycje i zwyczaje, media);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sport (np. dyscypliny sportu, sprzęt sportowy, obiekty sportowe, uprawianie sportu);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zdrowie (np. samopoczucie, choroby, ich objawy i leczenie);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technika (np. korzystanie z podstawowych urządzeń technicznych i technologii informacyjno-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komunikacyjnych);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13)</w:t>
      </w:r>
      <w:r>
        <w:rPr>
          <w:rFonts w:ascii="Times New Roman" w:hAnsi="Times New Roman"/>
        </w:rPr>
        <w:t xml:space="preserve"> świat przyrody (np. pogoda, pory roku, rośliny i zwierzęta, krajobraz).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Ad-2. Uczeń/uczennica rozumie bardzo proste wypowiedzi ustne (np. rozmowy, wiadomości, komunikaty, ogłoszenia) artykułowane wyraźnie, w standardowej odmianie języka: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reaguje na polecenia;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główną myśl wypowiedzi;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określa intencje nadawcy/autora wypowiedzi;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określa kontekst wypowiedzi (np. czas, miejsce, uczestników);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znajduje w wypowiedzi określone informacje;</w:t>
      </w:r>
    </w:p>
    <w:p>
      <w:pPr>
        <w:pStyle w:val="Standard"/>
        <w:spacing w:before="57" w:after="57"/>
        <w:rPr/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rozróżnia formalny i nieformalny styl wypowiedzi.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Uczeń/uczennica rozumie bardzo proste wypowiedzi pisemne (np. listy, e-maile, SMS-y, kartki pocztowe, napisy, ulotki, jadłospisy, ogłoszenia, rozkłady jazdy, historyjki obrazkowe z tekstem, teksty narracyjne, wywiady, wpisy na forach i blogach):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1) </w:t>
      </w:r>
      <w:r>
        <w:rPr>
          <w:rFonts w:ascii="Times New Roman" w:hAnsi="Times New Roman"/>
        </w:rPr>
        <w:t>określa główną myśl tekstu;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określa intencje nadawcy/autora tekstu;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określa kontekst wypowiedzi (np. nadawcę, odbiorcę, formę tekstu, czas, miejsce, sytuację);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znajduje w tekście określone informacje;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rozróżnia formalny i nieformalny styl tekstu.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57" w:after="57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Ad-3. Uczeń/uczennica tworzy bardzo krótkie, proste, spójne i logiczne wypowiedzi ustne:</w:t>
      </w:r>
    </w:p>
    <w:p>
      <w:pPr>
        <w:pStyle w:val="Standard"/>
        <w:spacing w:before="57" w:after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opowiada o czynnościach i wydarzeniach z przeszłości i teraźniejszości;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/ uczennica tworzy bardzo krótkie, proste, spójne i logiczne wypowiedzi pisemne (np. notatkę, ogłoszenie, zaproszenie, życzenia, wiadomość, SMS, pocztówkę, e-mail, historyjkę, wpis na blogu):</w:t>
      </w:r>
    </w:p>
    <w:p>
      <w:pPr>
        <w:pStyle w:val="Standard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opisuje ludzi, przedmioty, miejsca i zjawiska;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opowiada o czynnościach i wydarzeniach z przeszłości i teraźniejszości;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przedstawia intencje i plany na przyszłość;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przedstawia upodobania;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opinie;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 uczucia i emocje;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stosuje formalny lub nieformalny styl wypowiedzi adekwatnie do sytuacji.</w:t>
      </w:r>
    </w:p>
    <w:p>
      <w:pPr>
        <w:pStyle w:val="Standard"/>
        <w:spacing w:before="57" w:after="5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Ad-4. Uczeń/uczennica reaguje ustnie w typowych sytuacjach dnia codziennego: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 kończy rozmowę; podtrzymuje rozmowę   w przypadku trudności w jej przebiegu;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uzyskuje i przekazuje informacje i wyjaśnienia;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wyraża swoje upodobania,intencje i pragnienia, pyta o upodobania, intencje i pragnienia innych  osób;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>
      <w:pPr>
        <w:pStyle w:val="Standard"/>
        <w:spacing w:before="57" w:after="0"/>
        <w:jc w:val="both"/>
        <w:rPr/>
      </w:pPr>
      <w:r>
        <w:rPr>
          <w:rFonts w:ascii="Times New Roman" w:hAnsi="Times New Roman"/>
          <w:b/>
          <w:bCs/>
        </w:rPr>
        <w:t xml:space="preserve">11) </w:t>
      </w:r>
      <w:r>
        <w:rPr>
          <w:rFonts w:ascii="Times New Roman" w:hAnsi="Times New Roman"/>
        </w:rPr>
        <w:t>ostrzega, nakazuje, zakazuje;</w:t>
      </w:r>
    </w:p>
    <w:p>
      <w:pPr>
        <w:pStyle w:val="Standard"/>
        <w:spacing w:before="57" w:after="0"/>
        <w:jc w:val="both"/>
        <w:rPr/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>
      <w:pPr>
        <w:pStyle w:val="Standard"/>
        <w:spacing w:before="57" w:after="0"/>
        <w:jc w:val="both"/>
        <w:rPr/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>
      <w:pPr>
        <w:pStyle w:val="Standard"/>
        <w:spacing w:before="57" w:after="0"/>
        <w:jc w:val="both"/>
        <w:rPr/>
      </w:pPr>
      <w:r>
        <w:rPr>
          <w:rFonts w:ascii="Times New Roman" w:hAnsi="Times New Roman"/>
          <w:b/>
          <w:bCs/>
        </w:rPr>
        <w:t>14)</w:t>
      </w:r>
      <w:r>
        <w:rPr>
          <w:rFonts w:ascii="Times New Roman" w:hAnsi="Times New Roman"/>
        </w:rPr>
        <w:t xml:space="preserve"> stosuje zwroty i formy grzecznościowe.</w:t>
      </w:r>
    </w:p>
    <w:p>
      <w:pPr>
        <w:pStyle w:val="Standard"/>
        <w:spacing w:before="57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Uczeń/uczennica reaguje w formie bardzo prostego tekstu pisanego (np. wiadomość, SMS, e-mail, wpis na czacie / forum) w typowych sytuacjach: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przedstawia siebie i inne osoby;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nawiązuje kontakty towarzyskie; rozpoczyna, prowadzi i kończy rozmowę (np. podczas rozmowy na czacie);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3) </w:t>
      </w:r>
      <w:r>
        <w:rPr>
          <w:rFonts w:ascii="Times New Roman" w:hAnsi="Times New Roman"/>
        </w:rPr>
        <w:t>uzyskuje i przekazuje informacje i wyjaśnienia (np. wypełnia formularz/ankietę);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wyraża swoje opinie, pyta o opinie, zgadza się lub nie zgadza się z opiniami;</w:t>
      </w:r>
    </w:p>
    <w:p>
      <w:pPr>
        <w:pStyle w:val="Standard"/>
        <w:spacing w:before="0" w:after="0"/>
        <w:jc w:val="both"/>
        <w:rPr/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wyraża swoje upodobania, intencje i pragnienia, pyta o upodobania, intencje i pragnienia</w:t>
      </w:r>
    </w:p>
    <w:p>
      <w:pPr>
        <w:pStyle w:val="Standard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innych osób;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składa życzenia i gratulacje, odpowiada na życzenia i gratulacje;</w:t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zaprasza i odpowiada na zaproszenie;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proponuje, przyjmuje i odrzuca propozycje;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>9)</w:t>
      </w:r>
      <w:r>
        <w:rPr>
          <w:rFonts w:ascii="Times New Roman" w:hAnsi="Times New Roman"/>
        </w:rPr>
        <w:t xml:space="preserve"> prosi o radę i udziela rady;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10)</w:t>
      </w:r>
      <w:r>
        <w:rPr>
          <w:rFonts w:ascii="Times New Roman" w:hAnsi="Times New Roman"/>
        </w:rPr>
        <w:t xml:space="preserve"> pyta o pozwolenie, udziela i odmawia pozwolenia;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11)</w:t>
      </w:r>
      <w:r>
        <w:rPr>
          <w:rFonts w:ascii="Times New Roman" w:hAnsi="Times New Roman"/>
        </w:rPr>
        <w:t xml:space="preserve"> ostrzega, nakazuje, zakazuje;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12)</w:t>
      </w:r>
      <w:r>
        <w:rPr>
          <w:rFonts w:ascii="Times New Roman" w:hAnsi="Times New Roman"/>
        </w:rPr>
        <w:t xml:space="preserve"> wyraża prośbę oraz zgodę lub odmowę spełnienia prośby;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13) </w:t>
      </w:r>
      <w:r>
        <w:rPr>
          <w:rFonts w:ascii="Times New Roman" w:hAnsi="Times New Roman"/>
        </w:rPr>
        <w:t>wyraża uczucia i emocje (np. radość, smutek, zdziwienie);</w:t>
      </w:r>
    </w:p>
    <w:p>
      <w:pPr>
        <w:pStyle w:val="Standard"/>
        <w:tabs>
          <w:tab w:val="clear" w:pos="709"/>
          <w:tab w:val="left" w:pos="32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</w:rPr>
        <w:t xml:space="preserve">14) </w:t>
      </w:r>
      <w:r>
        <w:rPr>
          <w:rFonts w:ascii="Times New Roman" w:hAnsi="Times New Roman"/>
        </w:rPr>
        <w:t>stosuje zwroty i formy grzecznościowe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b/>
          <w:bCs/>
        </w:rPr>
        <w:t>Ad-5.</w:t>
      </w:r>
      <w:r>
        <w:rPr>
          <w:rFonts w:ascii="Times New Roman" w:hAnsi="Times New Roman"/>
        </w:rPr>
        <w:t xml:space="preserve"> Uczeń/uczennica przetwarza bardzo prosty tekst ustnie lub pisemnie:</w:t>
      </w:r>
    </w:p>
    <w:p>
      <w:pPr>
        <w:pStyle w:val="Standard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57" w:after="57"/>
        <w:jc w:val="both"/>
        <w:rPr/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przekazuje w języku obcym podstawowe informacje zawarte w materiałach wizualnych (np. mapach, symbolach, piktogramach) lub audiowizualnych (np. filmach, reklamach);</w:t>
      </w:r>
    </w:p>
    <w:p>
      <w:pPr>
        <w:pStyle w:val="Standard"/>
        <w:spacing w:before="0" w:after="5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57"/>
        <w:jc w:val="both"/>
        <w:rPr/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przekazuje w języku polskim lub obcym informacje sformułowane w języku obcym;</w:t>
      </w:r>
    </w:p>
    <w:p>
      <w:pPr>
        <w:pStyle w:val="Standard"/>
        <w:spacing w:before="0" w:after="57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Standard"/>
        <w:spacing w:before="0" w:after="57"/>
        <w:jc w:val="both"/>
        <w:rPr/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przekazuje w języku obcym informacje sformułowane w języku polskim.</w:t>
      </w:r>
    </w:p>
    <w:p>
      <w:pPr>
        <w:pStyle w:val="Standard"/>
        <w:spacing w:before="0" w:after="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Dalsze umiejętności, które uczniowie i uczennice opanowują na zajęciach języka niemieckiego      i wiedza, której nabywają: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Uczeń/uczennica posiada podstawową wiedzę o krajach, społeczeństwach i kulturach społeczności, które posługują się danym językiem obcym, oraz o kraju ojczystym,  z uwzględnieniem kontekstu lokalnego, europejskiego i globalnego.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 xml:space="preserve"> Uczeń/ uczennica posiada świadomość związku pomiędzy kulturą własną i obcą, wrażliwość kulturową i umiejętność pośredniczenia między kulturami poprzez nauczany język.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3.</w:t>
      </w:r>
      <w:r>
        <w:rPr>
          <w:rFonts w:ascii="Times New Roman" w:hAnsi="Times New Roman"/>
          <w:color w:val="000000"/>
        </w:rPr>
        <w:t xml:space="preserve"> Uczeń/uczennica korzysta ze źródeł informacji w języku obcym (np. z encyklopedii, mediów), również za pomocą technologii informacyjno-komunikacyjnych.</w:t>
      </w:r>
    </w:p>
    <w:p>
      <w:pPr>
        <w:pStyle w:val="Standard"/>
        <w:numPr>
          <w:ilvl w:val="0"/>
          <w:numId w:val="0"/>
        </w:numPr>
        <w:spacing w:before="57" w:after="0"/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4.</w:t>
      </w:r>
      <w:r>
        <w:rPr>
          <w:rFonts w:ascii="Times New Roman" w:hAnsi="Times New Roman"/>
          <w:color w:val="000000"/>
        </w:rPr>
        <w:t xml:space="preserve"> Uczeń/uczennica posiada świadomość językową (np. podobieństw i różnic między językami).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5.</w:t>
      </w:r>
      <w:r>
        <w:rPr>
          <w:rFonts w:ascii="Times New Roman" w:hAnsi="Times New Roman"/>
          <w:color w:val="000000"/>
        </w:rPr>
        <w:t xml:space="preserve"> Uczeń/uczennica stosuje sprawnie strategie komunikacyjne (np. domyślanie się znaczenia wyrazów z kontekstu, identyfikowanie słów kluczy lub internacjonalizmów) i strategie kompensacyjne w przypadku gdy nie zna lub nie pamięta wyrazu (np. upraszczanie formy wypowiedzi, wykorzystywanie środków niewerbalnych.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>Uczeń/uczennica współdziała w grupie (np. w lekcyjnych i pozalekcyjnych językowych pracach projektowych)</w:t>
      </w:r>
    </w:p>
    <w:p>
      <w:pPr>
        <w:pStyle w:val="Standard"/>
        <w:numPr>
          <w:ilvl w:val="0"/>
          <w:numId w:val="0"/>
        </w:numPr>
        <w:spacing w:before="57" w:after="57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7.</w:t>
      </w:r>
      <w:r>
        <w:rPr>
          <w:rFonts w:ascii="Times New Roman" w:hAnsi="Times New Roman"/>
          <w:color w:val="000000"/>
        </w:rPr>
        <w:t xml:space="preserve"> Uczeń/uczennica dokonuje samooceny i wykorzystuje techniki samodzielnej pracy nad językiem (np. korzystanie ze słownika, poprawianie błędów, prowadzenie notatek, stosowanie mnemotechnik, korzystanie z tekstów kultury w języku obcym)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Sprawność "Czytanie ze zrozumieniem”</w:t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ocenić poprawnie ,,czytanie ze zrozumieniem” należy określić następujące wymagania:</w:t>
      </w:r>
    </w:p>
    <w:p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krótkie, zwięzłe odpowiedzi do tekstu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  wielokrotność czytania tekstu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konieczność podania niektórych słów (brak umiejętności zrozumienia słowa  z kontekstu)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konieczność korzystania ze słowników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ograniczenie czasowe udzielania odpowiedzi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korzystanie z pomocy nauczycielki, która naprowadza ucznia/uczennicę na prawidłową odpowiedź</w:t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stopień poprawności odpowiedzi</w:t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zrozumienie treści tekstu.</w:t>
      </w:r>
    </w:p>
    <w:p>
      <w:pPr>
        <w:pStyle w:val="Standard"/>
        <w:spacing w:before="57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Ocenę celującą otrzyma uczeń, który/uczennica która: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bezbłędnie, samodzielnie odpowiada na postawione pytania po jednorazowym przeczytaniu tekstu, bez pomocy słowników</w:t>
      </w:r>
    </w:p>
    <w:p>
      <w:pPr>
        <w:pStyle w:val="Standard"/>
        <w:spacing w:before="57" w:after="0"/>
        <w:rPr>
          <w:rFonts w:ascii="Times New Roman" w:hAnsi="Times New Roman"/>
        </w:rPr>
      </w:pPr>
      <w:r>
        <w:rPr>
          <w:rFonts w:ascii="Times New Roman" w:hAnsi="Times New Roman"/>
        </w:rPr>
        <w:t>- odpowiada krótko, zwięźle i na temat;</w:t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/>
      </w:pPr>
      <w:r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</w:rPr>
        <w:t>Ocenę bardzo dobrą otrzyma uczeń, który/uczennica która: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odpowie na postawione pytania po dwukrotnym przeczytaniu tekstu bez pomocy słowników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odpowiada krótko, zwięźle i na temat;</w:t>
      </w:r>
    </w:p>
    <w:p>
      <w:pPr>
        <w:pStyle w:val="Standard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Ocenę dobrą otrzyma uczeń, który/uczennica która: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poprawnie odpowiada po dwukrotnym przeczytaniu tekstu przy jednoczesnym korzystaniu ze słownika lub podanej listy słówek</w:t>
      </w:r>
    </w:p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Ocenę dopuszczającą otrzyma uczeń, który/ uczennica, która: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 po trzykrotnym przeczytaniu tekstu, korzysta ze słownika lub listy słówek</w:t>
      </w:r>
    </w:p>
    <w:p>
      <w:pPr>
        <w:pStyle w:val="Standard"/>
        <w:spacing w:before="57" w:after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 po ukierunkowaniu odpowiedzi dodatkowymi pytaniami ze strony nauczycielki</w:t>
      </w:r>
    </w:p>
    <w:p>
      <w:pPr>
        <w:pStyle w:val="Standard"/>
        <w:spacing w:before="57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Ocenę niedostateczną otrzyma uczeń, którego/uczennica, której: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odpowiedź nie spełnia powyższych wymagań na żadną ocenę</w:t>
      </w:r>
    </w:p>
    <w:p>
      <w:pPr>
        <w:pStyle w:val="Standard"/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nawet przy dużej pomocy nauczycielki uczeń/uczennica nie udzieli poprawnej odpowiedzi.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Praca na lekcji.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57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Nauczycielka może ocenić pracę i zaangażowanie ucznia/uczennicy w czasie zajęć lekcyjnych, a także na zajęciach dodatkowych. Uczeń/uczennica aktywnie biorący/biorąca udział w lekcji, często zgłaszający się/zgłaszająca się do odpowiedzi, udzielający/udzielająca poprawnych odpowiedzi może otrzymać + (plus). Plus może także otrzymać uczeń/uczennica, który udzielił/która udzieliła odpowiedzi na wyjątkowo trudne pytanie zadane przez nauczycielkę oraz uczeń/uczennica, który odniósł/która odniosła sukces w zadaniu polegającym na rywalizacji z innymi uczestnikami. Czwarty plus skutkuje oceną "bardzo dobry", a szósty plus oceną „celujący”. Uczeń/uczennica otrzymuje możliwość podjęcia decyzji co do tego, czy chce skonwertować cztery czy sześć plusów. 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Nauczycielka może także przyznawać minusy (-) w trakcie zajęć. Minus może otrzymać uczeń, który nie potrafi udzielić odpowiedzi na zadane pytanie związane z lekcją lub nie wykonuje zadań, poleceń nauczycielki z powodu rozmów z innymi uczniami/uczennicami, a także czynnościami takimi jak zabawy różnymi przedmiotami, rysowanie, nauka innych przedmiotów itp. Czwarty minus skutkuje oceną "niedostateczny".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Udział w konkursach i projektach.</w:t>
      </w:r>
    </w:p>
    <w:p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numPr>
          <w:ilvl w:val="0"/>
          <w:numId w:val="2"/>
        </w:numPr>
        <w:spacing w:before="57" w:after="57"/>
        <w:jc w:val="both"/>
        <w:rPr/>
      </w:pPr>
      <w:r>
        <w:rPr>
          <w:rFonts w:ascii="Times New Roman" w:hAnsi="Times New Roman"/>
        </w:rPr>
        <w:t xml:space="preserve">Za sam udział w konkursach szkolnych lub innych najniższego szczebla uczeń/uczennica otrzymuje dwa znaczki „ +”. Dalsze szczegółowe informacje dotyczące form wyróżniania uczniów i uczennic znajdują się w regulaminach poszczególnych konkursów. 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Standard"/>
        <w:numPr>
          <w:ilvl w:val="0"/>
          <w:numId w:val="2"/>
        </w:numPr>
        <w:spacing w:before="57" w:after="0"/>
        <w:jc w:val="both"/>
        <w:rPr/>
      </w:pPr>
      <w:r>
        <w:rPr>
          <w:rFonts w:ascii="Times New Roman" w:hAnsi="Times New Roman"/>
        </w:rPr>
        <w:t>Za odniesione sukcesy w konkursach szkolnych, za zajęcie 1-3 miejsca lub wyróżnienie uczeń/uczennica otrzymuje cząstkową ocenę "celujący".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Standard"/>
        <w:numPr>
          <w:ilvl w:val="0"/>
          <w:numId w:val="2"/>
        </w:numPr>
        <w:spacing w:before="57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zakwalifikowanie się do konkursów wyższego szczebla, po eliminacjach na etapie wyższym niż szkolny  uczeń/ uczennica otrzymuje cząstkową ocenę "celujący".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Standard"/>
        <w:numPr>
          <w:ilvl w:val="0"/>
          <w:numId w:val="2"/>
        </w:numPr>
        <w:spacing w:before="57" w:after="0"/>
        <w:jc w:val="both"/>
        <w:rPr/>
      </w:pPr>
      <w:r>
        <w:rPr>
          <w:rFonts w:ascii="Times New Roman" w:hAnsi="Times New Roman"/>
        </w:rPr>
        <w:t>Za znaczące sukcesy w konkursach wiedzowych szkolnych, powiatowych, wojewódzkich oraz ogólnopolskich ocena półroczna lub roczna ucznia/uczennicy może zostać podniesiona o jeden stopień np. z oceny „bardzo dobry” do oceny „celujący”.</w:t>
      </w:r>
    </w:p>
    <w:p>
      <w:pPr>
        <w:pStyle w:val="Standard"/>
        <w:spacing w:before="57"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Standard"/>
        <w:spacing w:before="57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Do ustalenia oceny śródrocznej i rocznej używa się średniej ważonej.</w:t>
      </w:r>
    </w:p>
    <w:p>
      <w:pPr>
        <w:pStyle w:val="Standard"/>
        <w:spacing w:lineRule="auto" w:line="360"/>
        <w:ind w:left="789" w:right="0" w:hanging="0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Ustala się  następujący przelicznik</w:t>
      </w:r>
      <w:r>
        <w:rPr>
          <w:rFonts w:ascii="Times New Roman" w:hAnsi="Times New Roman"/>
        </w:rPr>
        <w:t>:</w:t>
      </w:r>
    </w:p>
    <w:p>
      <w:pPr>
        <w:pStyle w:val="Textbody"/>
        <w:ind w:left="789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(zgodnie z matematyczną zasadą zaokrąglania ułamków dziesiętnych do całości)</w:t>
      </w:r>
    </w:p>
    <w:p>
      <w:pPr>
        <w:pStyle w:val="Standard"/>
        <w:tabs>
          <w:tab w:val="clear" w:pos="709"/>
          <w:tab w:val="left" w:pos="1940" w:leader="none"/>
        </w:tabs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od 5,50...... celujący</w:t>
      </w:r>
    </w:p>
    <w:p>
      <w:pPr>
        <w:pStyle w:val="Standard"/>
        <w:tabs>
          <w:tab w:val="clear" w:pos="709"/>
          <w:tab w:val="left" w:pos="1940" w:leader="none"/>
        </w:tabs>
        <w:spacing w:lineRule="auto" w:line="276" w:before="57" w:after="57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od 4,75 do 5,49...... bardzo dobry</w:t>
      </w:r>
    </w:p>
    <w:p>
      <w:pPr>
        <w:pStyle w:val="Standard"/>
        <w:tabs>
          <w:tab w:val="clear" w:pos="709"/>
          <w:tab w:val="left" w:pos="1940" w:leader="none"/>
        </w:tabs>
        <w:spacing w:lineRule="auto" w:line="276" w:before="57" w:after="57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od 3,75 do 4,74...... dobry</w:t>
      </w:r>
    </w:p>
    <w:p>
      <w:pPr>
        <w:pStyle w:val="Standard"/>
        <w:tabs>
          <w:tab w:val="clear" w:pos="709"/>
          <w:tab w:val="left" w:pos="1940" w:leader="none"/>
        </w:tabs>
        <w:spacing w:lineRule="auto" w:line="276" w:before="57" w:after="57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od 2,75 do 3,74....... dostateczny</w:t>
      </w:r>
    </w:p>
    <w:p>
      <w:pPr>
        <w:pStyle w:val="Standard"/>
        <w:tabs>
          <w:tab w:val="clear" w:pos="709"/>
          <w:tab w:val="left" w:pos="1940" w:leader="none"/>
        </w:tabs>
        <w:spacing w:lineRule="auto" w:line="276" w:before="57" w:after="57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od 1,60 do 2,74....... dopuszczający</w:t>
      </w:r>
    </w:p>
    <w:p>
      <w:pPr>
        <w:pStyle w:val="Standard"/>
        <w:tabs>
          <w:tab w:val="clear" w:pos="709"/>
          <w:tab w:val="left" w:pos="1940" w:leader="none"/>
        </w:tabs>
        <w:spacing w:lineRule="auto" w:line="276" w:before="57" w:after="57"/>
        <w:contextualSpacing/>
        <w:jc w:val="both"/>
        <w:rPr/>
      </w:pPr>
      <w:bookmarkStart w:id="1" w:name="__DdeLink__137339_183852468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średnia ważona poniżej 1,60 ....... niedostateczny</w:t>
      </w:r>
      <w:bookmarkEnd w:id="1"/>
    </w:p>
    <w:p>
      <w:pPr>
        <w:pStyle w:val="Standard"/>
        <w:spacing w:lineRule="auto" w:line="360"/>
        <w:ind w:left="789" w:right="0" w:hanging="0"/>
        <w:jc w:val="both"/>
        <w:rPr/>
      </w:pPr>
      <w:r>
        <w:rPr>
          <w:rFonts w:eastAsia="Times New Roman" w:cs="Times New Roman"/>
          <w:iCs/>
        </w:rPr>
        <w:t xml:space="preserve">                                   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Wartość ocen cząstkowych</w:t>
      </w:r>
    </w:p>
    <w:p>
      <w:pPr>
        <w:pStyle w:val="Standard"/>
        <w:spacing w:lineRule="auto" w:line="360"/>
        <w:ind w:left="789" w:right="0" w:hanging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tbl>
      <w:tblPr>
        <w:tblW w:w="2390" w:type="dxa"/>
        <w:jc w:val="left"/>
        <w:tblInd w:w="403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9"/>
        <w:gridCol w:w="143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ocen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 ocen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Style w:val="Wyrnienie"/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2-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Style w:val="Wyrnienie"/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3-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4-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/>
            </w:pP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5-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5+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rStyle w:val="Wyrnienie"/>
                <w:rFonts w:eastAsia="Times New Roman" w:cs="Times New Roman"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Style w:val="Wyrnienie"/>
                <w:rFonts w:ascii="Times New Roman" w:hAnsi="Times New Roman"/>
                <w:sz w:val="22"/>
                <w:szCs w:val="22"/>
              </w:rPr>
              <w:t>6-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5,75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tabs>
                <w:tab w:val="clear" w:pos="709"/>
                <w:tab w:val="right" w:pos="1190" w:leader="none"/>
              </w:tabs>
              <w:spacing w:before="0" w:after="120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Textbody"/>
              <w:spacing w:before="0" w:after="120"/>
              <w:ind w:left="789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6,00</w:t>
            </w:r>
          </w:p>
        </w:tc>
      </w:tr>
    </w:tbl>
    <w:p>
      <w:pPr>
        <w:pStyle w:val="Standard"/>
        <w:tabs>
          <w:tab w:val="clear" w:pos="709"/>
          <w:tab w:val="left" w:pos="1940" w:leader="none"/>
        </w:tabs>
        <w:spacing w:lineRule="auto" w:line="360" w:before="57" w:after="57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</w:r>
    </w:p>
    <w:p>
      <w:pPr>
        <w:pStyle w:val="Textbody"/>
        <w:numPr>
          <w:ilvl w:val="0"/>
          <w:numId w:val="1"/>
        </w:numPr>
        <w:rPr/>
      </w:pPr>
      <w:r>
        <w:rPr>
          <w:rFonts w:ascii="Times New Roman" w:hAnsi="Times New Roman"/>
        </w:rPr>
        <w:t>Waga ocen ze sprawdzianów to 0,6.</w:t>
      </w:r>
    </w:p>
    <w:p>
      <w:pPr>
        <w:pStyle w:val="Textbody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Waga ocen z odpowiedzi ustnych, za prace domowe i aktywność na lekcji  lub inne  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formy  pracy to 0,4.</w:t>
      </w:r>
    </w:p>
    <w:p>
      <w:pPr>
        <w:pStyle w:val="Standard"/>
        <w:tabs>
          <w:tab w:val="clear" w:pos="709"/>
          <w:tab w:val="left" w:pos="1940" w:leader="none"/>
        </w:tabs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Stopień celujący otrzymuje uczeń, który/ uczennica, która:</w:t>
      </w:r>
    </w:p>
    <w:p>
      <w:pPr>
        <w:pStyle w:val="Standard"/>
        <w:tabs>
          <w:tab w:val="clear" w:pos="709"/>
          <w:tab w:val="left" w:pos="1940" w:leader="none"/>
        </w:tabs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Opanowała na 99%-100% wiedzę i umiejętności językowe z Podstawy Programowej w danej klasie   i biegle się nimi posługuje, jak również samodzielnie i twórczo rozwija swoje własne uzdolnienia.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Uczeń/uczennica osiąga sukcesy w konkursach i olimpiadach języka niemieckiego.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bardzo dobry otrzymuje uczeń, który/ uczennica, która: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Opanował/opanowała pełen zakres wiedzy i umiejętności określony programem nauczania w danej klasie na poziomie podstawowym i sprawnie posługuje się zdobytymi wiadomościami przy rozwiązywaniu problemów teoretycznych i praktycznych.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Wypowiedzi ustne i pisemne ucznia/uczennicy cechuje poprawność stylu i języka.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b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dobry otrzymuje uczeń, który/ uczennica, która: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Opanował/opanowała informacje określone podstawą programową, ale nie opanował w pełni wiadomości określonych programem nauczania w danej klasie, na poziomie podstawowym.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>2.</w:t>
      </w:r>
      <w:r>
        <w:rPr>
          <w:rFonts w:ascii="Times New Roman" w:hAnsi="Times New Roman"/>
          <w:lang w:eastAsia="pl-PL"/>
        </w:rPr>
        <w:t xml:space="preserve"> Wypowiedzi ucznia/uczennice mogą zawierać nieliczne błędy gramatyczne lub leksykalne, które pozwalają jednakże na dobre zrozumienie zawartej informacji i intencji ich autora/autorki.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Stopień dostateczny otrzymuje uczeń, który/ uczennica, która: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Rozwiązuje zadania teoretyczne lub praktyczne o średnim stopniu trudności, często korzysta             z pomocy nauczycielki.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Wypowiedzi ustne i pisemne ucznia/uczennicy są proste i zawierają liczne błędy gramatyczne, ortograficzne i leksykalne.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3. </w:t>
      </w:r>
      <w:r>
        <w:rPr>
          <w:rFonts w:ascii="Times New Roman" w:hAnsi="Times New Roman"/>
          <w:lang w:eastAsia="pl-PL"/>
        </w:rPr>
        <w:t>W większości opanował informacje określone podstawą programową i wiadomości określone programem nauczania w danej klasie.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dopuszczający otrzymuje uczeń, który/ uczennica, która: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1. </w:t>
      </w:r>
      <w:r>
        <w:rPr>
          <w:rFonts w:ascii="Times New Roman" w:hAnsi="Times New Roman"/>
          <w:lang w:eastAsia="pl-PL"/>
        </w:rPr>
        <w:t>Ma trudności w opanowaniu minimum programowego, ale jego/jej braki nie przekraczają możliwości uzyskania przez niego/nią podstawowej wiedzy z języka obcego w ciągu dalszej nauki.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2.  </w:t>
      </w:r>
      <w:r>
        <w:rPr>
          <w:rFonts w:ascii="Times New Roman" w:hAnsi="Times New Roman"/>
          <w:lang w:eastAsia="pl-PL"/>
        </w:rPr>
        <w:t>Rozwiązuje zadania typowe o niewielkim stopniu trudności, korzystając przy tym ze znacznej pomocy nauczycielki.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26"/>
          <w:szCs w:val="20"/>
          <w:lang w:eastAsia="pl-PL"/>
        </w:rPr>
      </w:pPr>
      <w:r>
        <w:rPr>
          <w:rFonts w:ascii="Times New Roman" w:hAnsi="Times New Roman"/>
          <w:b/>
          <w:bCs/>
          <w:sz w:val="26"/>
          <w:szCs w:val="20"/>
          <w:lang w:eastAsia="pl-PL"/>
        </w:rPr>
        <w:t>Stopień niedostateczny otrzymuje uczeń, który/ uczennica, która:</w:t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>
          <w:rFonts w:ascii="Times New Roman" w:hAnsi="Times New Roman"/>
          <w:b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</w:r>
    </w:p>
    <w:p>
      <w:pPr>
        <w:pStyle w:val="ListParagraph"/>
        <w:tabs>
          <w:tab w:val="clear" w:pos="709"/>
          <w:tab w:val="left" w:pos="1940" w:leader="none"/>
        </w:tabs>
        <w:spacing w:before="57" w:after="57"/>
        <w:ind w:left="0" w:right="0" w:hanging="0"/>
        <w:jc w:val="both"/>
        <w:rPr/>
      </w:pPr>
      <w:r>
        <w:rPr>
          <w:rFonts w:ascii="Times New Roman" w:hAnsi="Times New Roman"/>
          <w:b/>
          <w:bCs/>
          <w:lang w:eastAsia="pl-PL"/>
        </w:rPr>
        <w:t>1.</w:t>
      </w:r>
      <w:r>
        <w:rPr>
          <w:rFonts w:ascii="Times New Roman" w:hAnsi="Times New Roman"/>
          <w:lang w:eastAsia="pl-PL"/>
        </w:rPr>
        <w:t xml:space="preserve"> Nie opanował/nie opanowała nawet najprostszych zagadnień i umiejętności określonych w minimum programowym przedmiotu w danej klasie, a jego/jej braki w wiadomościach i umiejętnościach  językowych uniemożliwiają dalsze zdobywanie wiedzy z języka obcego i rozwijanie umiejętności.</w:t>
      </w:r>
    </w:p>
    <w:p>
      <w:pPr>
        <w:pStyle w:val="ListParagraph"/>
        <w:tabs>
          <w:tab w:val="clear" w:pos="709"/>
          <w:tab w:val="left" w:pos="1940" w:leader="none"/>
        </w:tabs>
        <w:ind w:left="0" w:right="0" w:hanging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</w:r>
    </w:p>
    <w:p>
      <w:pPr>
        <w:pStyle w:val="Standard"/>
        <w:tabs>
          <w:tab w:val="clear" w:pos="709"/>
          <w:tab w:val="left" w:pos="1940" w:leader="none"/>
        </w:tabs>
        <w:spacing w:before="57" w:after="57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2. </w:t>
      </w:r>
      <w:r>
        <w:rPr>
          <w:rFonts w:ascii="Times New Roman" w:hAnsi="Times New Roman"/>
          <w:lang w:eastAsia="pl-PL"/>
        </w:rPr>
        <w:t>Nie jest w stanie nawet przy znaczącej pomocy nauczycielki rozwiązać zadań                                    o elementarnym stopniu trudności, ponieważ nie nabył/nie nabyła podstawowej wiedzy i umiejętności językowych.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  <w:sz w:val="28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  <w:sz w:val="28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  <w:sz w:val="28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  <w:sz w:val="28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  <w:sz w:val="28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Wingdings"/>
      <w:sz w:val="28"/>
    </w:rPr>
  </w:style>
  <w:style w:type="character" w:styleId="ListLabel156">
    <w:name w:val="ListLabel 156"/>
    <w:qFormat/>
    <w:rPr>
      <w:rFonts w:ascii="Times New Roman" w:hAnsi="Times New Roman"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ascii="Times New Roman" w:hAnsi="Times New Roman"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ascii="Times New Roman" w:hAnsi="Times New Roman"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ascii="Times New Roman" w:hAnsi="Times New Roman"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  <w:sz w:val="28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  <w:sz w:val="28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  <w:sz w:val="28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  <w:sz w:val="28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  <w:sz w:val="2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  <w:sz w:val="28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  <w:sz w:val="28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  <w:sz w:val="28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Wingdings"/>
      <w:sz w:val="28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Wingdings"/>
      <w:sz w:val="28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Courier New"/>
      <w:sz w:val="28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  <w:sz w:val="28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Wingdings"/>
      <w:sz w:val="2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  <w:sz w:val="28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  <w:sz w:val="28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  <w:sz w:val="28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  <w:sz w:val="28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  <w:sz w:val="28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sz w:val="28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Wingdings"/>
      <w:sz w:val="28"/>
    </w:rPr>
  </w:style>
  <w:style w:type="character" w:styleId="ListLabel400">
    <w:name w:val="ListLabel 400"/>
    <w:qFormat/>
    <w:rPr>
      <w:rFonts w:ascii="Times New Roman" w:hAnsi="Times New Roman" w:cs="Wingdings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ascii="Times New Roman" w:hAnsi="Times New Roman"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ascii="Times New Roman" w:hAnsi="Times New Roman" w:cs="Wingdings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ascii="Times New Roman" w:hAnsi="Times New Roman" w:cs="Wingdings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ascii="Times New Roman" w:hAnsi="Times New Roman" w:cs="Wingdings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Times New Roman" w:hAnsi="Times New Roman" w:cs="Wingdings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  <w:sz w:val="28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  <w:sz w:val="28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  <w:sz w:val="28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  <w:sz w:val="28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  <w:sz w:val="28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  <w:sz w:val="28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  <w:sz w:val="28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  <w:sz w:val="28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  <w:sz w:val="28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  <w:sz w:val="28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Wingdings"/>
      <w:sz w:val="28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Wingdings"/>
      <w:sz w:val="28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Courier New"/>
      <w:sz w:val="28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  <w:sz w:val="28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Wingdings"/>
      <w:sz w:val="28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  <w:sz w:val="28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607">
    <w:name w:val="ListLabel 607"/>
    <w:qFormat/>
    <w:rPr>
      <w:rFonts w:cs="Symbol"/>
      <w:sz w:val="28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25">
    <w:name w:val="ListLabel 625"/>
    <w:qFormat/>
    <w:rPr>
      <w:rFonts w:cs="Symbol"/>
      <w:sz w:val="28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  <w:sz w:val="28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Wingdings"/>
      <w:sz w:val="28"/>
    </w:rPr>
  </w:style>
  <w:style w:type="character" w:styleId="ListLabel644">
    <w:name w:val="ListLabel 644"/>
    <w:qFormat/>
    <w:rPr>
      <w:rFonts w:cs="Wingdings"/>
    </w:rPr>
  </w:style>
  <w:style w:type="character" w:styleId="ListLabel645">
    <w:name w:val="ListLabel 645"/>
    <w:qFormat/>
    <w:rPr>
      <w:rFonts w:cs="Courier New"/>
    </w:rPr>
  </w:style>
  <w:style w:type="character" w:styleId="ListLabel646">
    <w:name w:val="ListLabel 646"/>
    <w:qFormat/>
    <w:rPr>
      <w:rFonts w:cs="Wingdings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Courier New"/>
    </w:rPr>
  </w:style>
  <w:style w:type="character" w:styleId="ListLabel658">
    <w:name w:val="ListLabel 658"/>
    <w:qFormat/>
    <w:rPr>
      <w:rFonts w:cs="Wingdings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Courier New"/>
    </w:rPr>
  </w:style>
  <w:style w:type="character" w:styleId="ListLabel661">
    <w:name w:val="ListLabel 661"/>
    <w:qFormat/>
    <w:rPr>
      <w:rFonts w:cs="Wingdings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Wingdings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Wingdings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  <w:sz w:val="28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Courier New"/>
    </w:rPr>
  </w:style>
  <w:style w:type="character" w:styleId="ListLabel703">
    <w:name w:val="ListLabel 703"/>
    <w:qFormat/>
    <w:rPr>
      <w:rFonts w:cs="Wingdings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  <w:sz w:val="28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  <w:sz w:val="28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Wingdings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Wingdings"/>
    </w:rPr>
  </w:style>
  <w:style w:type="character" w:styleId="ListLabel725">
    <w:name w:val="ListLabel 725"/>
    <w:qFormat/>
    <w:rPr>
      <w:rFonts w:cs="Symbol"/>
      <w:sz w:val="28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Wingdings"/>
    </w:rPr>
  </w:style>
  <w:style w:type="character" w:styleId="ListLabel734">
    <w:name w:val="ListLabel 734"/>
    <w:qFormat/>
    <w:rPr>
      <w:rFonts w:cs="Symbol"/>
      <w:sz w:val="28"/>
    </w:rPr>
  </w:style>
  <w:style w:type="character" w:styleId="ListLabel735">
    <w:name w:val="ListLabel 735"/>
    <w:qFormat/>
    <w:rPr>
      <w:rFonts w:cs="Courier New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Courier New"/>
    </w:rPr>
  </w:style>
  <w:style w:type="character" w:styleId="ListLabel739">
    <w:name w:val="ListLabel 739"/>
    <w:qFormat/>
    <w:rPr>
      <w:rFonts w:cs="Wingdings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Courier New"/>
    </w:rPr>
  </w:style>
  <w:style w:type="character" w:styleId="ListLabel742">
    <w:name w:val="ListLabel 742"/>
    <w:qFormat/>
    <w:rPr>
      <w:rFonts w:cs="Wingdings"/>
    </w:rPr>
  </w:style>
  <w:style w:type="character" w:styleId="ListLabel743">
    <w:name w:val="ListLabel 743"/>
    <w:qFormat/>
    <w:rPr>
      <w:rFonts w:cs="Symbol"/>
      <w:sz w:val="28"/>
    </w:rPr>
  </w:style>
  <w:style w:type="character" w:styleId="ListLabel744">
    <w:name w:val="ListLabel 744"/>
    <w:qFormat/>
    <w:rPr>
      <w:rFonts w:cs="Courier New"/>
    </w:rPr>
  </w:style>
  <w:style w:type="character" w:styleId="ListLabel745">
    <w:name w:val="ListLabel 745"/>
    <w:qFormat/>
    <w:rPr>
      <w:rFonts w:cs="Wingdings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Wingdings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Courier New"/>
    </w:rPr>
  </w:style>
  <w:style w:type="character" w:styleId="ListLabel751">
    <w:name w:val="ListLabel 751"/>
    <w:qFormat/>
    <w:rPr>
      <w:rFonts w:cs="Wingdings"/>
    </w:rPr>
  </w:style>
  <w:style w:type="character" w:styleId="ListLabel752">
    <w:name w:val="ListLabel 752"/>
    <w:qFormat/>
    <w:rPr>
      <w:rFonts w:cs="Symbol"/>
      <w:sz w:val="28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Wingdings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  <w:sz w:val="28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  <w:sz w:val="28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rFonts w:cs="Symbol"/>
      <w:sz w:val="28"/>
    </w:rPr>
  </w:style>
  <w:style w:type="character" w:styleId="ListLabel780">
    <w:name w:val="ListLabel 780"/>
    <w:qFormat/>
    <w:rPr>
      <w:rFonts w:cs="Courier New"/>
    </w:rPr>
  </w:style>
  <w:style w:type="character" w:styleId="ListLabel781">
    <w:name w:val="ListLabel 781"/>
    <w:qFormat/>
    <w:rPr>
      <w:rFonts w:cs="Wingdings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Wingdings"/>
      <w:sz w:val="28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Wingdings"/>
      <w:sz w:val="28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Courier New"/>
    </w:rPr>
  </w:style>
  <w:style w:type="character" w:styleId="ListLabel802">
    <w:name w:val="ListLabel 802"/>
    <w:qFormat/>
    <w:rPr>
      <w:rFonts w:cs="Wingdings"/>
    </w:rPr>
  </w:style>
  <w:style w:type="character" w:styleId="ListLabel803">
    <w:name w:val="ListLabel 803"/>
    <w:qFormat/>
    <w:rPr>
      <w:rFonts w:cs="Symbol"/>
    </w:rPr>
  </w:style>
  <w:style w:type="character" w:styleId="ListLabel804">
    <w:name w:val="ListLabel 804"/>
    <w:qFormat/>
    <w:rPr>
      <w:rFonts w:cs="Courier New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Courier New"/>
      <w:sz w:val="28"/>
    </w:rPr>
  </w:style>
  <w:style w:type="character" w:styleId="ListLabel807">
    <w:name w:val="ListLabel 807"/>
    <w:qFormat/>
    <w:rPr>
      <w:rFonts w:cs="Courier New"/>
      <w:sz w:val="28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Courier New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cs="Symbol"/>
      <w:sz w:val="28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  <w:sz w:val="28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  <w:sz w:val="28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  <w:sz w:val="28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Courier New"/>
    </w:rPr>
  </w:style>
  <w:style w:type="character" w:styleId="ListLabel856">
    <w:name w:val="ListLabel 856"/>
    <w:qFormat/>
    <w:rPr>
      <w:rFonts w:cs="Wingdings"/>
    </w:rPr>
  </w:style>
  <w:style w:type="character" w:styleId="ListLabel857">
    <w:name w:val="ListLabel 857"/>
    <w:qFormat/>
    <w:rPr>
      <w:rFonts w:cs="Symbol"/>
      <w:sz w:val="28"/>
    </w:rPr>
  </w:style>
  <w:style w:type="character" w:styleId="ListLabel858">
    <w:name w:val="ListLabel 858"/>
    <w:qFormat/>
    <w:rPr>
      <w:rFonts w:cs="Courier New"/>
    </w:rPr>
  </w:style>
  <w:style w:type="character" w:styleId="ListLabel859">
    <w:name w:val="ListLabel 859"/>
    <w:qFormat/>
    <w:rPr>
      <w:rFonts w:cs="Wingdings"/>
    </w:rPr>
  </w:style>
  <w:style w:type="character" w:styleId="ListLabel860">
    <w:name w:val="ListLabel 860"/>
    <w:qFormat/>
    <w:rPr>
      <w:rFonts w:cs="Symbol"/>
    </w:rPr>
  </w:style>
  <w:style w:type="character" w:styleId="ListLabel861">
    <w:name w:val="ListLabel 861"/>
    <w:qFormat/>
    <w:rPr>
      <w:rFonts w:cs="Courier New"/>
    </w:rPr>
  </w:style>
  <w:style w:type="character" w:styleId="ListLabel862">
    <w:name w:val="ListLabel 862"/>
    <w:qFormat/>
    <w:rPr>
      <w:rFonts w:cs="Wingdings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Courier New"/>
    </w:rPr>
  </w:style>
  <w:style w:type="character" w:styleId="ListLabel865">
    <w:name w:val="ListLabel 865"/>
    <w:qFormat/>
    <w:rPr>
      <w:rFonts w:cs="Wingdings"/>
    </w:rPr>
  </w:style>
  <w:style w:type="character" w:styleId="ListLabel866">
    <w:name w:val="ListLabel 866"/>
    <w:qFormat/>
    <w:rPr>
      <w:rFonts w:cs="Symbol"/>
      <w:sz w:val="28"/>
    </w:rPr>
  </w:style>
  <w:style w:type="character" w:styleId="ListLabel867">
    <w:name w:val="ListLabel 867"/>
    <w:qFormat/>
    <w:rPr>
      <w:rFonts w:cs="Courier New"/>
    </w:rPr>
  </w:style>
  <w:style w:type="character" w:styleId="ListLabel868">
    <w:name w:val="ListLabel 868"/>
    <w:qFormat/>
    <w:rPr>
      <w:rFonts w:cs="Wingdings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Wingdings"/>
      <w:sz w:val="28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Courier New"/>
    </w:rPr>
  </w:style>
  <w:style w:type="character" w:styleId="ListLabel878">
    <w:name w:val="ListLabel 878"/>
    <w:qFormat/>
    <w:rPr>
      <w:rFonts w:cs="Wingdings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Courier New"/>
    </w:rPr>
  </w:style>
  <w:style w:type="character" w:styleId="ListLabel914">
    <w:name w:val="ListLabel 914"/>
    <w:qFormat/>
    <w:rPr>
      <w:rFonts w:cs="Wingdings"/>
    </w:rPr>
  </w:style>
  <w:style w:type="character" w:styleId="ListLabel915">
    <w:name w:val="ListLabel 915"/>
    <w:qFormat/>
    <w:rPr>
      <w:rFonts w:cs="Symbol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Symbol"/>
    </w:rPr>
  </w:style>
  <w:style w:type="character" w:styleId="ListLabel925">
    <w:name w:val="ListLabel 925"/>
    <w:qFormat/>
    <w:rPr>
      <w:rFonts w:cs="Courier New"/>
    </w:rPr>
  </w:style>
  <w:style w:type="character" w:styleId="ListLabel926">
    <w:name w:val="ListLabel 926"/>
    <w:qFormat/>
    <w:rPr>
      <w:rFonts w:cs="Wingdings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Courier New"/>
    </w:rPr>
  </w:style>
  <w:style w:type="character" w:styleId="ListLabel929">
    <w:name w:val="ListLabel 929"/>
    <w:qFormat/>
    <w:rPr>
      <w:rFonts w:cs="Wingdings"/>
    </w:rPr>
  </w:style>
  <w:style w:type="character" w:styleId="ListLabel930">
    <w:name w:val="ListLabel 930"/>
    <w:qFormat/>
    <w:rPr>
      <w:rFonts w:cs="Symbol"/>
      <w:sz w:val="28"/>
    </w:rPr>
  </w:style>
  <w:style w:type="character" w:styleId="ListLabel931">
    <w:name w:val="ListLabel 931"/>
    <w:qFormat/>
    <w:rPr>
      <w:rFonts w:cs="Courier New"/>
    </w:rPr>
  </w:style>
  <w:style w:type="character" w:styleId="ListLabel932">
    <w:name w:val="ListLabel 932"/>
    <w:qFormat/>
    <w:rPr>
      <w:rFonts w:cs="Wingdings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Courier New"/>
    </w:rPr>
  </w:style>
  <w:style w:type="character" w:styleId="ListLabel935">
    <w:name w:val="ListLabel 935"/>
    <w:qFormat/>
    <w:rPr>
      <w:rFonts w:cs="Wingdings"/>
    </w:rPr>
  </w:style>
  <w:style w:type="character" w:styleId="ListLabel936">
    <w:name w:val="ListLabel 936"/>
    <w:qFormat/>
    <w:rPr>
      <w:rFonts w:cs="Symbol"/>
    </w:rPr>
  </w:style>
  <w:style w:type="character" w:styleId="ListLabel937">
    <w:name w:val="ListLabel 937"/>
    <w:qFormat/>
    <w:rPr>
      <w:rFonts w:cs="Courier New"/>
    </w:rPr>
  </w:style>
  <w:style w:type="character" w:styleId="ListLabel938">
    <w:name w:val="ListLabel 938"/>
    <w:qFormat/>
    <w:rPr>
      <w:rFonts w:cs="Wingdings"/>
    </w:rPr>
  </w:style>
  <w:style w:type="character" w:styleId="ListLabel939">
    <w:name w:val="ListLabel 939"/>
    <w:qFormat/>
    <w:rPr>
      <w:rFonts w:cs="Symbol"/>
      <w:sz w:val="28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  <w:sz w:val="28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  <w:sz w:val="28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  <w:sz w:val="28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  <w:sz w:val="28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rFonts w:cs="Symbol"/>
    </w:rPr>
  </w:style>
  <w:style w:type="character" w:styleId="ListLabel979">
    <w:name w:val="ListLabel 979"/>
    <w:qFormat/>
    <w:rPr>
      <w:rFonts w:cs="Courier New"/>
    </w:rPr>
  </w:style>
  <w:style w:type="character" w:styleId="ListLabel980">
    <w:name w:val="ListLabel 980"/>
    <w:qFormat/>
    <w:rPr>
      <w:rFonts w:cs="Wingdings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cs="Wingdings"/>
    </w:rPr>
  </w:style>
  <w:style w:type="character" w:styleId="ListLabel984">
    <w:name w:val="ListLabel 984"/>
    <w:qFormat/>
    <w:rPr>
      <w:rFonts w:cs="Symbol"/>
      <w:sz w:val="28"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Symbol"/>
    </w:rPr>
  </w:style>
  <w:style w:type="character" w:styleId="ListLabel988">
    <w:name w:val="ListLabel 988"/>
    <w:qFormat/>
    <w:rPr>
      <w:rFonts w:cs="Courier New"/>
    </w:rPr>
  </w:style>
  <w:style w:type="character" w:styleId="ListLabel989">
    <w:name w:val="ListLabel 989"/>
    <w:qFormat/>
    <w:rPr>
      <w:rFonts w:cs="Wingdings"/>
    </w:rPr>
  </w:style>
  <w:style w:type="character" w:styleId="ListLabel990">
    <w:name w:val="ListLabel 990"/>
    <w:qFormat/>
    <w:rPr>
      <w:rFonts w:cs="Symbol"/>
    </w:rPr>
  </w:style>
  <w:style w:type="character" w:styleId="ListLabel991">
    <w:name w:val="ListLabel 991"/>
    <w:qFormat/>
    <w:rPr>
      <w:rFonts w:cs="Courier New"/>
    </w:rPr>
  </w:style>
  <w:style w:type="character" w:styleId="ListLabel992">
    <w:name w:val="ListLabel 992"/>
    <w:qFormat/>
    <w:rPr>
      <w:rFonts w:cs="Wingdings"/>
    </w:rPr>
  </w:style>
  <w:style w:type="character" w:styleId="ListLabel993">
    <w:name w:val="ListLabel 993"/>
    <w:qFormat/>
    <w:rPr>
      <w:rFonts w:cs="Symbol"/>
      <w:sz w:val="28"/>
    </w:rPr>
  </w:style>
  <w:style w:type="character" w:styleId="ListLabel994">
    <w:name w:val="ListLabel 994"/>
    <w:qFormat/>
    <w:rPr>
      <w:rFonts w:cs="Courier New"/>
    </w:rPr>
  </w:style>
  <w:style w:type="character" w:styleId="ListLabel995">
    <w:name w:val="ListLabel 995"/>
    <w:qFormat/>
    <w:rPr>
      <w:rFonts w:cs="Wingdings"/>
    </w:rPr>
  </w:style>
  <w:style w:type="character" w:styleId="ListLabel996">
    <w:name w:val="ListLabel 996"/>
    <w:qFormat/>
    <w:rPr>
      <w:rFonts w:cs="Symbol"/>
    </w:rPr>
  </w:style>
  <w:style w:type="character" w:styleId="ListLabel997">
    <w:name w:val="ListLabel 997"/>
    <w:qFormat/>
    <w:rPr>
      <w:rFonts w:cs="Courier New"/>
    </w:rPr>
  </w:style>
  <w:style w:type="character" w:styleId="ListLabel998">
    <w:name w:val="ListLabel 998"/>
    <w:qFormat/>
    <w:rPr>
      <w:rFonts w:cs="Wingdings"/>
    </w:rPr>
  </w:style>
  <w:style w:type="character" w:styleId="ListLabel999">
    <w:name w:val="ListLabel 999"/>
    <w:qFormat/>
    <w:rPr>
      <w:rFonts w:cs="Symbol"/>
    </w:rPr>
  </w:style>
  <w:style w:type="character" w:styleId="ListLabel1000">
    <w:name w:val="ListLabel 1000"/>
    <w:qFormat/>
    <w:rPr>
      <w:rFonts w:cs="Courier New"/>
    </w:rPr>
  </w:style>
  <w:style w:type="character" w:styleId="ListLabel1001">
    <w:name w:val="ListLabel 1001"/>
    <w:qFormat/>
    <w:rPr>
      <w:rFonts w:cs="Wingdings"/>
    </w:rPr>
  </w:style>
  <w:style w:type="character" w:styleId="ListLabel1002">
    <w:name w:val="ListLabel 1002"/>
    <w:qFormat/>
    <w:rPr>
      <w:rFonts w:cs="Symbol"/>
      <w:sz w:val="28"/>
    </w:rPr>
  </w:style>
  <w:style w:type="character" w:styleId="ListLabel1003">
    <w:name w:val="ListLabel 1003"/>
    <w:qFormat/>
    <w:rPr>
      <w:rFonts w:cs="Courier New"/>
    </w:rPr>
  </w:style>
  <w:style w:type="character" w:styleId="ListLabel1004">
    <w:name w:val="ListLabel 1004"/>
    <w:qFormat/>
    <w:rPr>
      <w:rFonts w:cs="Wingdings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  <w:sz w:val="28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Wingdings"/>
      <w:sz w:val="28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Wingdings"/>
      <w:sz w:val="28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Courier New"/>
      <w:sz w:val="28"/>
    </w:rPr>
  </w:style>
  <w:style w:type="character" w:styleId="ListLabel1039">
    <w:name w:val="ListLabel 1039"/>
    <w:qFormat/>
    <w:rPr>
      <w:rFonts w:cs="Courier New"/>
      <w:sz w:val="28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Courier New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cs="Symbol"/>
      <w:sz w:val="28"/>
    </w:rPr>
  </w:style>
  <w:style w:type="character" w:styleId="ListLabel1048">
    <w:name w:val="ListLabel 1048"/>
    <w:qFormat/>
    <w:rPr>
      <w:rFonts w:cs="Courier New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Symbol"/>
    </w:rPr>
  </w:style>
  <w:style w:type="character" w:styleId="ListLabel1051">
    <w:name w:val="ListLabel 1051"/>
    <w:qFormat/>
    <w:rPr>
      <w:rFonts w:cs="Courier New"/>
    </w:rPr>
  </w:style>
  <w:style w:type="character" w:styleId="ListLabel1052">
    <w:name w:val="ListLabel 1052"/>
    <w:qFormat/>
    <w:rPr>
      <w:rFonts w:cs="Wingdings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Courier New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Symbol"/>
      <w:b w:val="false"/>
      <w:sz w:val="28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Symbol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Wingdings"/>
    </w:rPr>
  </w:style>
  <w:style w:type="character" w:styleId="ListLabel1062">
    <w:name w:val="ListLabel 1062"/>
    <w:qFormat/>
    <w:rPr>
      <w:rFonts w:cs="Symbol"/>
    </w:rPr>
  </w:style>
  <w:style w:type="character" w:styleId="ListLabel1063">
    <w:name w:val="ListLabel 1063"/>
    <w:qFormat/>
    <w:rPr>
      <w:rFonts w:cs="Courier New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Wingdings"/>
      <w:sz w:val="28"/>
    </w:rPr>
  </w:style>
  <w:style w:type="character" w:styleId="ListLabel1066">
    <w:name w:val="ListLabel 1066"/>
    <w:qFormat/>
    <w:rPr>
      <w:rFonts w:cs="Courier New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Symbol"/>
    </w:rPr>
  </w:style>
  <w:style w:type="character" w:styleId="ListLabel1069">
    <w:name w:val="ListLabel 1069"/>
    <w:qFormat/>
    <w:rPr>
      <w:rFonts w:cs="Courier New"/>
    </w:rPr>
  </w:style>
  <w:style w:type="character" w:styleId="ListLabel1070">
    <w:name w:val="ListLabel 1070"/>
    <w:qFormat/>
    <w:rPr>
      <w:rFonts w:cs="Wingdings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Wingdings"/>
      <w:sz w:val="28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  <w:sz w:val="28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  <w:sz w:val="28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  <w:sz w:val="28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  <w:sz w:val="28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Courier New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cs="Wingdings"/>
      <w:sz w:val="28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Symbol"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Courier New"/>
    </w:rPr>
  </w:style>
  <w:style w:type="character" w:styleId="ListLabel1149">
    <w:name w:val="ListLabel 1149"/>
    <w:qFormat/>
    <w:rPr>
      <w:rFonts w:cs="Wingdings"/>
    </w:rPr>
  </w:style>
  <w:style w:type="character" w:styleId="ListLabel1150">
    <w:name w:val="ListLabel 1150"/>
    <w:qFormat/>
    <w:rPr>
      <w:rFonts w:cs="Symbol"/>
    </w:rPr>
  </w:style>
  <w:style w:type="character" w:styleId="ListLabel1151">
    <w:name w:val="ListLabel 1151"/>
    <w:qFormat/>
    <w:rPr>
      <w:rFonts w:cs="Courier New"/>
    </w:rPr>
  </w:style>
  <w:style w:type="character" w:styleId="ListLabel1152">
    <w:name w:val="ListLabel 1152"/>
    <w:qFormat/>
    <w:rPr>
      <w:rFonts w:cs="Wingdings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Courier New"/>
    </w:rPr>
  </w:style>
  <w:style w:type="character" w:styleId="ListLabel1155">
    <w:name w:val="ListLabel 1155"/>
    <w:qFormat/>
    <w:rPr>
      <w:rFonts w:cs="Wingdings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Courier New"/>
    </w:rPr>
  </w:style>
  <w:style w:type="character" w:styleId="ListLabel1158">
    <w:name w:val="ListLabel 1158"/>
    <w:qFormat/>
    <w:rPr>
      <w:rFonts w:cs="Wingdings"/>
    </w:rPr>
  </w:style>
  <w:style w:type="character" w:styleId="ListLabel1159">
    <w:name w:val="ListLabel 1159"/>
    <w:qFormat/>
    <w:rPr>
      <w:rFonts w:cs="Symbol"/>
    </w:rPr>
  </w:style>
  <w:style w:type="character" w:styleId="ListLabel1160">
    <w:name w:val="ListLabel 1160"/>
    <w:qFormat/>
    <w:rPr>
      <w:rFonts w:cs="Courier New"/>
    </w:rPr>
  </w:style>
  <w:style w:type="character" w:styleId="ListLabel1161">
    <w:name w:val="ListLabel 1161"/>
    <w:qFormat/>
    <w:rPr>
      <w:rFonts w:cs="Wingdings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Wingdings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Symbol"/>
      <w:sz w:val="28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Symbol"/>
      <w:sz w:val="28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Symbol"/>
    </w:rPr>
  </w:style>
  <w:style w:type="character" w:styleId="ListLabel1187">
    <w:name w:val="ListLabel 1187"/>
    <w:qFormat/>
    <w:rPr>
      <w:rFonts w:cs="Courier New"/>
    </w:rPr>
  </w:style>
  <w:style w:type="character" w:styleId="ListLabel1188">
    <w:name w:val="ListLabel 1188"/>
    <w:qFormat/>
    <w:rPr>
      <w:rFonts w:cs="Wingdings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  <w:sz w:val="28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Symbol"/>
      <w:sz w:val="28"/>
    </w:rPr>
  </w:style>
  <w:style w:type="character" w:styleId="ListLabel1202">
    <w:name w:val="ListLabel 1202"/>
    <w:qFormat/>
    <w:rPr>
      <w:rFonts w:cs="Courier New"/>
    </w:rPr>
  </w:style>
  <w:style w:type="character" w:styleId="ListLabel1203">
    <w:name w:val="ListLabel 1203"/>
    <w:qFormat/>
    <w:rPr>
      <w:rFonts w:cs="Wingdings"/>
    </w:rPr>
  </w:style>
  <w:style w:type="character" w:styleId="ListLabel1204">
    <w:name w:val="ListLabel 1204"/>
    <w:qFormat/>
    <w:rPr>
      <w:rFonts w:cs="Symbol"/>
    </w:rPr>
  </w:style>
  <w:style w:type="character" w:styleId="ListLabel1205">
    <w:name w:val="ListLabel 1205"/>
    <w:qFormat/>
    <w:rPr>
      <w:rFonts w:cs="Courier New"/>
    </w:rPr>
  </w:style>
  <w:style w:type="character" w:styleId="ListLabel1206">
    <w:name w:val="ListLabel 1206"/>
    <w:qFormat/>
    <w:rPr>
      <w:rFonts w:cs="Wingdings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Courier New"/>
    </w:rPr>
  </w:style>
  <w:style w:type="character" w:styleId="ListLabel1209">
    <w:name w:val="ListLabel 1209"/>
    <w:qFormat/>
    <w:rPr>
      <w:rFonts w:cs="Wingdings"/>
    </w:rPr>
  </w:style>
  <w:style w:type="character" w:styleId="ListLabel1210">
    <w:name w:val="ListLabel 1210"/>
    <w:qFormat/>
    <w:rPr>
      <w:rFonts w:cs="Symbol"/>
      <w:sz w:val="28"/>
    </w:rPr>
  </w:style>
  <w:style w:type="character" w:styleId="ListLabel1211">
    <w:name w:val="ListLabel 1211"/>
    <w:qFormat/>
    <w:rPr>
      <w:rFonts w:cs="Courier New"/>
    </w:rPr>
  </w:style>
  <w:style w:type="character" w:styleId="ListLabel1212">
    <w:name w:val="ListLabel 1212"/>
    <w:qFormat/>
    <w:rPr>
      <w:rFonts w:cs="Wingdings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Courier New"/>
    </w:rPr>
  </w:style>
  <w:style w:type="character" w:styleId="ListLabel1215">
    <w:name w:val="ListLabel 1215"/>
    <w:qFormat/>
    <w:rPr>
      <w:rFonts w:cs="Wingding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Symbol"/>
      <w:sz w:val="28"/>
    </w:rPr>
  </w:style>
  <w:style w:type="character" w:styleId="ListLabel1220">
    <w:name w:val="ListLabel 1220"/>
    <w:qFormat/>
    <w:rPr>
      <w:rFonts w:cs="Courier New"/>
    </w:rPr>
  </w:style>
  <w:style w:type="character" w:styleId="ListLabel1221">
    <w:name w:val="ListLabel 1221"/>
    <w:qFormat/>
    <w:rPr>
      <w:rFonts w:cs="Wingdings"/>
    </w:rPr>
  </w:style>
  <w:style w:type="character" w:styleId="ListLabel1222">
    <w:name w:val="ListLabel 1222"/>
    <w:qFormat/>
    <w:rPr>
      <w:rFonts w:cs="Symbol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cs="Symbol"/>
      <w:sz w:val="28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cs="Symbol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Symbol"/>
      <w:sz w:val="28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Courier New"/>
    </w:rPr>
  </w:style>
  <w:style w:type="character" w:styleId="ListLabel1242">
    <w:name w:val="ListLabel 1242"/>
    <w:qFormat/>
    <w:rPr>
      <w:rFonts w:cs="Wingdings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Courier New"/>
    </w:rPr>
  </w:style>
  <w:style w:type="character" w:styleId="ListLabel1245">
    <w:name w:val="ListLabel 1245"/>
    <w:qFormat/>
    <w:rPr>
      <w:rFonts w:cs="Wingdings"/>
    </w:rPr>
  </w:style>
  <w:style w:type="character" w:styleId="ListLabel1246">
    <w:name w:val="ListLabel 1246"/>
    <w:qFormat/>
    <w:rPr>
      <w:rFonts w:cs="Symbol"/>
      <w:sz w:val="28"/>
    </w:rPr>
  </w:style>
  <w:style w:type="character" w:styleId="ListLabel1247">
    <w:name w:val="ListLabel 1247"/>
    <w:qFormat/>
    <w:rPr>
      <w:rFonts w:cs="Courier New"/>
    </w:rPr>
  </w:style>
  <w:style w:type="character" w:styleId="ListLabel1248">
    <w:name w:val="ListLabel 1248"/>
    <w:qFormat/>
    <w:rPr>
      <w:rFonts w:cs="Wingdings"/>
    </w:rPr>
  </w:style>
  <w:style w:type="character" w:styleId="ListLabel1249">
    <w:name w:val="ListLabel 1249"/>
    <w:qFormat/>
    <w:rPr>
      <w:rFonts w:cs="Symbol"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Symbol"/>
      <w:sz w:val="28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rFonts w:cs="Wingdings"/>
      <w:sz w:val="28"/>
    </w:rPr>
  </w:style>
  <w:style w:type="character" w:styleId="ListLabel1265">
    <w:name w:val="ListLabel 1265"/>
    <w:qFormat/>
    <w:rPr>
      <w:rFonts w:cs="Courier New"/>
    </w:rPr>
  </w:style>
  <w:style w:type="character" w:styleId="ListLabel1266">
    <w:name w:val="ListLabel 1266"/>
    <w:qFormat/>
    <w:rPr>
      <w:rFonts w:cs="Wingdings"/>
    </w:rPr>
  </w:style>
  <w:style w:type="character" w:styleId="ListLabel1267">
    <w:name w:val="ListLabel 1267"/>
    <w:qFormat/>
    <w:rPr>
      <w:rFonts w:cs="Symbol"/>
    </w:rPr>
  </w:style>
  <w:style w:type="character" w:styleId="ListLabel1268">
    <w:name w:val="ListLabel 1268"/>
    <w:qFormat/>
    <w:rPr>
      <w:rFonts w:cs="Courier New"/>
    </w:rPr>
  </w:style>
  <w:style w:type="character" w:styleId="ListLabel1269">
    <w:name w:val="ListLabel 1269"/>
    <w:qFormat/>
    <w:rPr>
      <w:rFonts w:cs="Wingdings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Courier New"/>
    </w:rPr>
  </w:style>
  <w:style w:type="character" w:styleId="ListLabel1272">
    <w:name w:val="ListLabel 1272"/>
    <w:qFormat/>
    <w:rPr>
      <w:rFonts w:cs="Wingdings"/>
    </w:rPr>
  </w:style>
  <w:style w:type="character" w:styleId="ListLabel1273">
    <w:name w:val="ListLabel 1273"/>
    <w:qFormat/>
    <w:rPr>
      <w:rFonts w:cs="Wingdings"/>
      <w:sz w:val="28"/>
    </w:rPr>
  </w:style>
  <w:style w:type="character" w:styleId="ListLabel1274">
    <w:name w:val="ListLabel 1274"/>
    <w:qFormat/>
    <w:rPr>
      <w:rFonts w:cs="Courier New"/>
    </w:rPr>
  </w:style>
  <w:style w:type="character" w:styleId="ListLabel1275">
    <w:name w:val="ListLabel 1275"/>
    <w:qFormat/>
    <w:rPr>
      <w:rFonts w:cs="Wingdings"/>
    </w:rPr>
  </w:style>
  <w:style w:type="character" w:styleId="ListLabel1276">
    <w:name w:val="ListLabel 1276"/>
    <w:qFormat/>
    <w:rPr>
      <w:rFonts w:cs="Symbol"/>
    </w:rPr>
  </w:style>
  <w:style w:type="character" w:styleId="ListLabel1277">
    <w:name w:val="ListLabel 1277"/>
    <w:qFormat/>
    <w:rPr>
      <w:rFonts w:cs="Courier New"/>
    </w:rPr>
  </w:style>
  <w:style w:type="character" w:styleId="ListLabel1278">
    <w:name w:val="ListLabel 1278"/>
    <w:qFormat/>
    <w:rPr>
      <w:rFonts w:cs="Wingdings"/>
    </w:rPr>
  </w:style>
  <w:style w:type="character" w:styleId="ListLabel1279">
    <w:name w:val="ListLabel 1279"/>
    <w:qFormat/>
    <w:rPr>
      <w:rFonts w:cs="Symbol"/>
    </w:rPr>
  </w:style>
  <w:style w:type="character" w:styleId="ListLabel1280">
    <w:name w:val="ListLabel 1280"/>
    <w:qFormat/>
    <w:rPr>
      <w:rFonts w:cs="Courier New"/>
    </w:rPr>
  </w:style>
  <w:style w:type="character" w:styleId="ListLabel1281">
    <w:name w:val="ListLabel 1281"/>
    <w:qFormat/>
    <w:rPr>
      <w:rFonts w:cs="Wingdings"/>
    </w:rPr>
  </w:style>
  <w:style w:type="character" w:styleId="ListLabel1282">
    <w:name w:val="ListLabel 1282"/>
    <w:qFormat/>
    <w:rPr>
      <w:rFonts w:cs="Courier New"/>
      <w:sz w:val="28"/>
    </w:rPr>
  </w:style>
  <w:style w:type="character" w:styleId="ListLabel1283">
    <w:name w:val="ListLabel 1283"/>
    <w:qFormat/>
    <w:rPr>
      <w:rFonts w:cs="Courier New"/>
      <w:sz w:val="28"/>
    </w:rPr>
  </w:style>
  <w:style w:type="character" w:styleId="ListLabel1284">
    <w:name w:val="ListLabel 1284"/>
    <w:qFormat/>
    <w:rPr>
      <w:rFonts w:cs="Wingdings"/>
    </w:rPr>
  </w:style>
  <w:style w:type="character" w:styleId="ListLabel1285">
    <w:name w:val="ListLabel 1285"/>
    <w:qFormat/>
    <w:rPr>
      <w:rFonts w:cs="Symbol"/>
    </w:rPr>
  </w:style>
  <w:style w:type="character" w:styleId="ListLabel1286">
    <w:name w:val="ListLabel 1286"/>
    <w:qFormat/>
    <w:rPr>
      <w:rFonts w:cs="Courier New"/>
    </w:rPr>
  </w:style>
  <w:style w:type="character" w:styleId="ListLabel1287">
    <w:name w:val="ListLabel 1287"/>
    <w:qFormat/>
    <w:rPr>
      <w:rFonts w:cs="Wingdings"/>
    </w:rPr>
  </w:style>
  <w:style w:type="character" w:styleId="ListLabel1288">
    <w:name w:val="ListLabel 1288"/>
    <w:qFormat/>
    <w:rPr>
      <w:rFonts w:cs="Symbol"/>
    </w:rPr>
  </w:style>
  <w:style w:type="character" w:styleId="ListLabel1289">
    <w:name w:val="ListLabel 1289"/>
    <w:qFormat/>
    <w:rPr>
      <w:rFonts w:cs="Courier New"/>
    </w:rPr>
  </w:style>
  <w:style w:type="character" w:styleId="ListLabel1290">
    <w:name w:val="ListLabel 1290"/>
    <w:qFormat/>
    <w:rPr>
      <w:rFonts w:cs="Wingdings"/>
    </w:rPr>
  </w:style>
  <w:style w:type="character" w:styleId="ListLabel1291">
    <w:name w:val="ListLabel 1291"/>
    <w:qFormat/>
    <w:rPr>
      <w:rFonts w:cs="Symbol"/>
      <w:sz w:val="28"/>
    </w:rPr>
  </w:style>
  <w:style w:type="character" w:styleId="ListLabel1292">
    <w:name w:val="ListLabel 1292"/>
    <w:qFormat/>
    <w:rPr>
      <w:rFonts w:cs="Courier New"/>
    </w:rPr>
  </w:style>
  <w:style w:type="character" w:styleId="ListLabel1293">
    <w:name w:val="ListLabel 1293"/>
    <w:qFormat/>
    <w:rPr>
      <w:rFonts w:cs="Wingdings"/>
    </w:rPr>
  </w:style>
  <w:style w:type="character" w:styleId="ListLabel1294">
    <w:name w:val="ListLabel 1294"/>
    <w:qFormat/>
    <w:rPr>
      <w:rFonts w:cs="Symbol"/>
    </w:rPr>
  </w:style>
  <w:style w:type="character" w:styleId="ListLabel1295">
    <w:name w:val="ListLabel 1295"/>
    <w:qFormat/>
    <w:rPr>
      <w:rFonts w:cs="Courier New"/>
    </w:rPr>
  </w:style>
  <w:style w:type="character" w:styleId="ListLabel1296">
    <w:name w:val="ListLabel 1296"/>
    <w:qFormat/>
    <w:rPr>
      <w:rFonts w:cs="Wingdings"/>
    </w:rPr>
  </w:style>
  <w:style w:type="character" w:styleId="ListLabel1297">
    <w:name w:val="ListLabel 1297"/>
    <w:qFormat/>
    <w:rPr>
      <w:rFonts w:cs="Symbol"/>
    </w:rPr>
  </w:style>
  <w:style w:type="character" w:styleId="ListLabel1298">
    <w:name w:val="ListLabel 1298"/>
    <w:qFormat/>
    <w:rPr>
      <w:rFonts w:cs="Courier New"/>
    </w:rPr>
  </w:style>
  <w:style w:type="character" w:styleId="ListLabel1299">
    <w:name w:val="ListLabel 1299"/>
    <w:qFormat/>
    <w:rPr>
      <w:rFonts w:cs="Wingdings"/>
    </w:rPr>
  </w:style>
  <w:style w:type="character" w:styleId="ListLabel1300">
    <w:name w:val="ListLabel 1300"/>
    <w:qFormat/>
    <w:rPr>
      <w:rFonts w:cs="Symbol"/>
      <w:b w:val="false"/>
      <w:sz w:val="28"/>
    </w:rPr>
  </w:style>
  <w:style w:type="character" w:styleId="ListLabel1301">
    <w:name w:val="ListLabel 1301"/>
    <w:qFormat/>
    <w:rPr>
      <w:rFonts w:cs="Courier New"/>
    </w:rPr>
  </w:style>
  <w:style w:type="character" w:styleId="ListLabel1302">
    <w:name w:val="ListLabel 1302"/>
    <w:qFormat/>
    <w:rPr>
      <w:rFonts w:cs="Wingdings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Courier New"/>
    </w:rPr>
  </w:style>
  <w:style w:type="character" w:styleId="ListLabel1305">
    <w:name w:val="ListLabel 1305"/>
    <w:qFormat/>
    <w:rPr>
      <w:rFonts w:cs="Wingdings"/>
    </w:rPr>
  </w:style>
  <w:style w:type="character" w:styleId="ListLabel1306">
    <w:name w:val="ListLabel 1306"/>
    <w:qFormat/>
    <w:rPr>
      <w:rFonts w:cs="Symbol"/>
    </w:rPr>
  </w:style>
  <w:style w:type="character" w:styleId="ListLabel1307">
    <w:name w:val="ListLabel 1307"/>
    <w:qFormat/>
    <w:rPr>
      <w:rFonts w:cs="Courier New"/>
    </w:rPr>
  </w:style>
  <w:style w:type="character" w:styleId="ListLabel1308">
    <w:name w:val="ListLabel 1308"/>
    <w:qFormat/>
    <w:rPr>
      <w:rFonts w:cs="Wingdings"/>
    </w:rPr>
  </w:style>
  <w:style w:type="character" w:styleId="ListLabel1309">
    <w:name w:val="ListLabel 1309"/>
    <w:qFormat/>
    <w:rPr>
      <w:rFonts w:cs="Wingdings"/>
      <w:sz w:val="28"/>
    </w:rPr>
  </w:style>
  <w:style w:type="character" w:styleId="ListLabel1310">
    <w:name w:val="ListLabel 1310"/>
    <w:qFormat/>
    <w:rPr>
      <w:rFonts w:cs="Courier New"/>
    </w:rPr>
  </w:style>
  <w:style w:type="character" w:styleId="ListLabel1311">
    <w:name w:val="ListLabel 1311"/>
    <w:qFormat/>
    <w:rPr>
      <w:rFonts w:cs="Wingdings"/>
    </w:rPr>
  </w:style>
  <w:style w:type="character" w:styleId="ListLabel1312">
    <w:name w:val="ListLabel 1312"/>
    <w:qFormat/>
    <w:rPr>
      <w:rFonts w:cs="Symbol"/>
    </w:rPr>
  </w:style>
  <w:style w:type="character" w:styleId="ListLabel1313">
    <w:name w:val="ListLabel 1313"/>
    <w:qFormat/>
    <w:rPr>
      <w:rFonts w:cs="Courier New"/>
    </w:rPr>
  </w:style>
  <w:style w:type="character" w:styleId="ListLabel1314">
    <w:name w:val="ListLabel 1314"/>
    <w:qFormat/>
    <w:rPr>
      <w:rFonts w:cs="Wingdings"/>
    </w:rPr>
  </w:style>
  <w:style w:type="character" w:styleId="ListLabel1315">
    <w:name w:val="ListLabel 1315"/>
    <w:qFormat/>
    <w:rPr>
      <w:rFonts w:cs="Symbol"/>
    </w:rPr>
  </w:style>
  <w:style w:type="character" w:styleId="ListLabel1316">
    <w:name w:val="ListLabel 1316"/>
    <w:qFormat/>
    <w:rPr>
      <w:rFonts w:cs="Courier New"/>
    </w:rPr>
  </w:style>
  <w:style w:type="character" w:styleId="ListLabel1317">
    <w:name w:val="ListLabel 1317"/>
    <w:qFormat/>
    <w:rPr>
      <w:rFonts w:cs="Wingdings"/>
    </w:rPr>
  </w:style>
  <w:style w:type="character" w:styleId="ListLabel1137">
    <w:name w:val="ListLabel 1137"/>
    <w:qFormat/>
    <w:rPr>
      <w:rFonts w:cs="Wingdings"/>
    </w:rPr>
  </w:style>
  <w:style w:type="character" w:styleId="ListLabel1136">
    <w:name w:val="ListLabel 1136"/>
    <w:qFormat/>
    <w:rPr>
      <w:rFonts w:cs="Courier New"/>
    </w:rPr>
  </w:style>
  <w:style w:type="character" w:styleId="ListLabel1135">
    <w:name w:val="ListLabel 1135"/>
    <w:qFormat/>
    <w:rPr>
      <w:rFonts w:cs="Symbol"/>
    </w:rPr>
  </w:style>
  <w:style w:type="character" w:styleId="ListLabel1134">
    <w:name w:val="ListLabel 1134"/>
    <w:qFormat/>
    <w:rPr>
      <w:rFonts w:cs="Wingdings"/>
    </w:rPr>
  </w:style>
  <w:style w:type="character" w:styleId="ListLabel1133">
    <w:name w:val="ListLabel 1133"/>
    <w:qFormat/>
    <w:rPr>
      <w:rFonts w:cs="Courier New"/>
    </w:rPr>
  </w:style>
  <w:style w:type="character" w:styleId="ListLabel1132">
    <w:name w:val="ListLabel 1132"/>
    <w:qFormat/>
    <w:rPr>
      <w:rFonts w:cs="Symbol"/>
    </w:rPr>
  </w:style>
  <w:style w:type="character" w:styleId="ListLabel1131">
    <w:name w:val="ListLabel 1131"/>
    <w:qFormat/>
    <w:rPr>
      <w:rFonts w:cs="Wingdings"/>
    </w:rPr>
  </w:style>
  <w:style w:type="character" w:styleId="ListLabel1130">
    <w:name w:val="ListLabel 1130"/>
    <w:qFormat/>
    <w:rPr>
      <w:rFonts w:cs="Courier New"/>
    </w:rPr>
  </w:style>
  <w:style w:type="character" w:styleId="ListLabel1129">
    <w:name w:val="ListLabel 1129"/>
    <w:qFormat/>
    <w:rPr>
      <w:rFonts w:cs="Wingdings"/>
    </w:rPr>
  </w:style>
  <w:style w:type="character" w:styleId="ListLabel1128">
    <w:name w:val="ListLabel 1128"/>
    <w:qFormat/>
    <w:rPr>
      <w:rFonts w:cs="Wingdings"/>
    </w:rPr>
  </w:style>
  <w:style w:type="character" w:styleId="ListLabel1127">
    <w:name w:val="ListLabel 1127"/>
    <w:qFormat/>
    <w:rPr>
      <w:rFonts w:cs="Courier New"/>
    </w:rPr>
  </w:style>
  <w:style w:type="character" w:styleId="ListLabel1126">
    <w:name w:val="ListLabel 1126"/>
    <w:qFormat/>
    <w:rPr>
      <w:rFonts w:cs="Symbol"/>
    </w:rPr>
  </w:style>
  <w:style w:type="character" w:styleId="ListLabel1125">
    <w:name w:val="ListLabel 1125"/>
    <w:qFormat/>
    <w:rPr>
      <w:rFonts w:cs="Wingdings"/>
    </w:rPr>
  </w:style>
  <w:style w:type="character" w:styleId="ListLabel1124">
    <w:name w:val="ListLabel 1124"/>
    <w:qFormat/>
    <w:rPr>
      <w:rFonts w:cs="Courier New"/>
    </w:rPr>
  </w:style>
  <w:style w:type="character" w:styleId="ListLabel1123">
    <w:name w:val="ListLabel 1123"/>
    <w:qFormat/>
    <w:rPr>
      <w:rFonts w:cs="Symbol"/>
    </w:rPr>
  </w:style>
  <w:style w:type="character" w:styleId="ListLabel1122">
    <w:name w:val="ListLabel 1122"/>
    <w:qFormat/>
    <w:rPr>
      <w:rFonts w:cs="Wingdings"/>
    </w:rPr>
  </w:style>
  <w:style w:type="character" w:styleId="ListLabel1121">
    <w:name w:val="ListLabel 1121"/>
    <w:qFormat/>
    <w:rPr>
      <w:rFonts w:cs="Courier New"/>
    </w:rPr>
  </w:style>
  <w:style w:type="character" w:styleId="ListLabel1120">
    <w:name w:val="ListLabel 1120"/>
    <w:qFormat/>
    <w:rPr>
      <w:rFonts w:cs="Wingdings"/>
    </w:rPr>
  </w:style>
  <w:style w:type="character" w:styleId="Znakinumeracji">
    <w:name w:val="Znaki numeracji"/>
    <w:qFormat/>
    <w:rPr/>
  </w:style>
  <w:style w:type="character" w:styleId="Wyrnienie">
    <w:name w:val="Wyróżnienie"/>
    <w:basedOn w:val="DefaultParagraphFont"/>
    <w:qFormat/>
    <w:rPr>
      <w:i w:val="false"/>
      <w:iCs w:val="false"/>
    </w:rPr>
  </w:style>
  <w:style w:type="character" w:styleId="ListLabel624">
    <w:name w:val="ListLabel 624"/>
    <w:qFormat/>
    <w:rPr>
      <w:rFonts w:cs="Wingdings"/>
    </w:rPr>
  </w:style>
  <w:style w:type="character" w:styleId="ListLabel623">
    <w:name w:val="ListLabel 623"/>
    <w:qFormat/>
    <w:rPr>
      <w:rFonts w:cs="Courier New"/>
    </w:rPr>
  </w:style>
  <w:style w:type="character" w:styleId="ListLabel622">
    <w:name w:val="ListLabel 622"/>
    <w:qFormat/>
    <w:rPr>
      <w:rFonts w:cs="Symbol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  <w:sz w:val="28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Wingdings"/>
    </w:rPr>
  </w:style>
  <w:style w:type="character" w:styleId="ListLabel602">
    <w:name w:val="ListLabel 602"/>
    <w:qFormat/>
    <w:rPr>
      <w:rFonts w:cs="Courier New"/>
    </w:rPr>
  </w:style>
  <w:style w:type="character" w:styleId="ListLabel601">
    <w:name w:val="ListLabel 601"/>
    <w:qFormat/>
    <w:rPr>
      <w:rFonts w:cs="Symbol"/>
    </w:rPr>
  </w:style>
  <w:style w:type="character" w:styleId="ListLabel600">
    <w:name w:val="ListLabel 600"/>
    <w:qFormat/>
    <w:rPr>
      <w:rFonts w:cs="Wingdings"/>
    </w:rPr>
  </w:style>
  <w:style w:type="character" w:styleId="ListLabel599">
    <w:name w:val="ListLabel 599"/>
    <w:qFormat/>
    <w:rPr>
      <w:rFonts w:cs="Courier New"/>
    </w:rPr>
  </w:style>
  <w:style w:type="character" w:styleId="ListLabel598">
    <w:name w:val="ListLabel 598"/>
    <w:qFormat/>
    <w:rPr>
      <w:rFonts w:cs="Symbol"/>
      <w:sz w:val="28"/>
    </w:rPr>
  </w:style>
  <w:style w:type="character" w:styleId="ListLabel1772">
    <w:name w:val="ListLabel 1772"/>
    <w:qFormat/>
    <w:rPr>
      <w:rFonts w:cs="Wingdings"/>
    </w:rPr>
  </w:style>
  <w:style w:type="character" w:styleId="ListLabel1771">
    <w:name w:val="ListLabel 1771"/>
    <w:qFormat/>
    <w:rPr>
      <w:rFonts w:cs="Courier New"/>
    </w:rPr>
  </w:style>
  <w:style w:type="character" w:styleId="ListLabel1770">
    <w:name w:val="ListLabel 1770"/>
    <w:qFormat/>
    <w:rPr>
      <w:rFonts w:cs="Symbol"/>
    </w:rPr>
  </w:style>
  <w:style w:type="character" w:styleId="ListLabel1769">
    <w:name w:val="ListLabel 1769"/>
    <w:qFormat/>
    <w:rPr>
      <w:rFonts w:cs="Wingdings"/>
    </w:rPr>
  </w:style>
  <w:style w:type="character" w:styleId="ListLabel1768">
    <w:name w:val="ListLabel 1768"/>
    <w:qFormat/>
    <w:rPr>
      <w:rFonts w:cs="Courier New"/>
    </w:rPr>
  </w:style>
  <w:style w:type="character" w:styleId="ListLabel1767">
    <w:name w:val="ListLabel 1767"/>
    <w:qFormat/>
    <w:rPr>
      <w:rFonts w:cs="Symbol"/>
    </w:rPr>
  </w:style>
  <w:style w:type="character" w:styleId="ListLabel1766">
    <w:name w:val="ListLabel 1766"/>
    <w:qFormat/>
    <w:rPr>
      <w:rFonts w:cs="Wingdings"/>
    </w:rPr>
  </w:style>
  <w:style w:type="character" w:styleId="ListLabel1765">
    <w:name w:val="ListLabel 1765"/>
    <w:qFormat/>
    <w:rPr>
      <w:rFonts w:cs="Courier New"/>
    </w:rPr>
  </w:style>
  <w:style w:type="character" w:styleId="ListLabel1764">
    <w:name w:val="ListLabel 1764"/>
    <w:qFormat/>
    <w:rPr>
      <w:rFonts w:cs="Wingdings"/>
      <w:b/>
      <w:sz w:val="28"/>
    </w:rPr>
  </w:style>
  <w:style w:type="character" w:styleId="Internetlink">
    <w:name w:val="Internet link"/>
    <w:qFormat/>
    <w:rPr>
      <w:color w:val="000080"/>
      <w:u w:val="single"/>
    </w:rPr>
  </w:style>
  <w:style w:type="character" w:styleId="WW8Num19z0">
    <w:name w:val="WW8Num19z0"/>
    <w:qFormat/>
    <w:rPr>
      <w:rFonts w:cs="Times New Roman"/>
      <w:b/>
      <w:bCs/>
      <w:i/>
      <w:iCs/>
      <w:lang w:eastAsia="ar-SA"/>
    </w:rPr>
  </w:style>
  <w:style w:type="character" w:styleId="ListLabel1773">
    <w:name w:val="ListLabel 1773"/>
    <w:qFormat/>
    <w:rPr>
      <w:rFonts w:cs="Times New Roman"/>
      <w:b/>
      <w:bCs/>
      <w:i/>
      <w:iCs/>
      <w:lang w:eastAsia="ar-SA"/>
    </w:rPr>
  </w:style>
  <w:style w:type="character" w:styleId="ListLabel1774">
    <w:name w:val="ListLabel 1774"/>
    <w:qFormat/>
    <w:rPr>
      <w:color w:val="17365D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775">
    <w:name w:val="ListLabel 1775"/>
    <w:qFormat/>
    <w:rPr>
      <w:rFonts w:ascii="Times New Roman" w:hAnsi="Times New Roman" w:cs="Symbol"/>
    </w:rPr>
  </w:style>
  <w:style w:type="character" w:styleId="ListLabel1776">
    <w:name w:val="ListLabel 1776"/>
    <w:qFormat/>
    <w:rPr>
      <w:rFonts w:cs="Symbol"/>
    </w:rPr>
  </w:style>
  <w:style w:type="character" w:styleId="ListLabel1777">
    <w:name w:val="ListLabel 1777"/>
    <w:qFormat/>
    <w:rPr>
      <w:rFonts w:cs="Symbol"/>
    </w:rPr>
  </w:style>
  <w:style w:type="character" w:styleId="ListLabel1778">
    <w:name w:val="ListLabel 1778"/>
    <w:qFormat/>
    <w:rPr>
      <w:rFonts w:cs="Symbol"/>
    </w:rPr>
  </w:style>
  <w:style w:type="character" w:styleId="ListLabel1779">
    <w:name w:val="ListLabel 1779"/>
    <w:qFormat/>
    <w:rPr>
      <w:rFonts w:cs="Symbol"/>
    </w:rPr>
  </w:style>
  <w:style w:type="character" w:styleId="ListLabel1780">
    <w:name w:val="ListLabel 1780"/>
    <w:qFormat/>
    <w:rPr>
      <w:rFonts w:cs="Symbol"/>
    </w:rPr>
  </w:style>
  <w:style w:type="character" w:styleId="ListLabel1781">
    <w:name w:val="ListLabel 1781"/>
    <w:qFormat/>
    <w:rPr>
      <w:rFonts w:cs="Symbol"/>
    </w:rPr>
  </w:style>
  <w:style w:type="character" w:styleId="ListLabel1782">
    <w:name w:val="ListLabel 1782"/>
    <w:qFormat/>
    <w:rPr>
      <w:rFonts w:cs="Symbol"/>
    </w:rPr>
  </w:style>
  <w:style w:type="character" w:styleId="ListLabel1783">
    <w:name w:val="ListLabel 1783"/>
    <w:qFormat/>
    <w:rPr>
      <w:rFonts w:cs="Symbol"/>
    </w:rPr>
  </w:style>
  <w:style w:type="character" w:styleId="ListLabel1784">
    <w:name w:val="ListLabel 1784"/>
    <w:qFormat/>
    <w:rPr>
      <w:color w:val="17365D"/>
    </w:rPr>
  </w:style>
  <w:style w:type="character" w:styleId="ListLabel1785">
    <w:name w:val="ListLabel 1785"/>
    <w:qFormat/>
    <w:rPr>
      <w:rFonts w:ascii="Times New Roman" w:hAnsi="Times New Roman" w:cs="Symbol"/>
    </w:rPr>
  </w:style>
  <w:style w:type="character" w:styleId="ListLabel1786">
    <w:name w:val="ListLabel 1786"/>
    <w:qFormat/>
    <w:rPr>
      <w:rFonts w:cs="Symbol"/>
    </w:rPr>
  </w:style>
  <w:style w:type="character" w:styleId="ListLabel1787">
    <w:name w:val="ListLabel 1787"/>
    <w:qFormat/>
    <w:rPr>
      <w:rFonts w:cs="Symbol"/>
    </w:rPr>
  </w:style>
  <w:style w:type="character" w:styleId="ListLabel1788">
    <w:name w:val="ListLabel 1788"/>
    <w:qFormat/>
    <w:rPr>
      <w:rFonts w:cs="Symbol"/>
    </w:rPr>
  </w:style>
  <w:style w:type="character" w:styleId="ListLabel1789">
    <w:name w:val="ListLabel 1789"/>
    <w:qFormat/>
    <w:rPr>
      <w:rFonts w:cs="Symbol"/>
    </w:rPr>
  </w:style>
  <w:style w:type="character" w:styleId="ListLabel1790">
    <w:name w:val="ListLabel 1790"/>
    <w:qFormat/>
    <w:rPr>
      <w:rFonts w:cs="Symbol"/>
    </w:rPr>
  </w:style>
  <w:style w:type="character" w:styleId="ListLabel1791">
    <w:name w:val="ListLabel 1791"/>
    <w:qFormat/>
    <w:rPr>
      <w:rFonts w:cs="Symbol"/>
    </w:rPr>
  </w:style>
  <w:style w:type="character" w:styleId="ListLabel1792">
    <w:name w:val="ListLabel 1792"/>
    <w:qFormat/>
    <w:rPr>
      <w:rFonts w:cs="Symbol"/>
    </w:rPr>
  </w:style>
  <w:style w:type="character" w:styleId="ListLabel1793">
    <w:name w:val="ListLabel 1793"/>
    <w:qFormat/>
    <w:rPr>
      <w:rFonts w:cs="Symbol"/>
    </w:rPr>
  </w:style>
  <w:style w:type="character" w:styleId="ListLabel1794">
    <w:name w:val="ListLabel 1794"/>
    <w:qFormat/>
    <w:rPr>
      <w:color w:val="17365D"/>
    </w:rPr>
  </w:style>
  <w:style w:type="character" w:styleId="ListLabel1795">
    <w:name w:val="ListLabel 1795"/>
    <w:qFormat/>
    <w:rPr>
      <w:rFonts w:ascii="Times New Roman" w:hAnsi="Times New Roman" w:cs="Symbol"/>
    </w:rPr>
  </w:style>
  <w:style w:type="character" w:styleId="ListLabel1796">
    <w:name w:val="ListLabel 1796"/>
    <w:qFormat/>
    <w:rPr>
      <w:rFonts w:cs="Symbol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Symbol"/>
    </w:rPr>
  </w:style>
  <w:style w:type="character" w:styleId="ListLabel1799">
    <w:name w:val="ListLabel 1799"/>
    <w:qFormat/>
    <w:rPr>
      <w:rFonts w:cs="Symbol"/>
    </w:rPr>
  </w:style>
  <w:style w:type="character" w:styleId="ListLabel1800">
    <w:name w:val="ListLabel 1800"/>
    <w:qFormat/>
    <w:rPr>
      <w:rFonts w:cs="Symbol"/>
    </w:rPr>
  </w:style>
  <w:style w:type="character" w:styleId="ListLabel1801">
    <w:name w:val="ListLabel 1801"/>
    <w:qFormat/>
    <w:rPr>
      <w:rFonts w:cs="Symbol"/>
    </w:rPr>
  </w:style>
  <w:style w:type="character" w:styleId="ListLabel1802">
    <w:name w:val="ListLabel 1802"/>
    <w:qFormat/>
    <w:rPr>
      <w:rFonts w:cs="Symbol"/>
    </w:rPr>
  </w:style>
  <w:style w:type="character" w:styleId="ListLabel1803">
    <w:name w:val="ListLabel 1803"/>
    <w:qFormat/>
    <w:rPr>
      <w:rFonts w:cs="Symbol"/>
    </w:rPr>
  </w:style>
  <w:style w:type="character" w:styleId="ListLabel1804">
    <w:name w:val="ListLabel 1804"/>
    <w:qFormat/>
    <w:rPr>
      <w:color w:val="17365D"/>
    </w:rPr>
  </w:style>
  <w:style w:type="character" w:styleId="ListLabel1805">
    <w:name w:val="ListLabel 1805"/>
    <w:qFormat/>
    <w:rPr>
      <w:rFonts w:ascii="Times New Roman" w:hAnsi="Times New Roman" w:cs="Symbol"/>
    </w:rPr>
  </w:style>
  <w:style w:type="character" w:styleId="ListLabel1806">
    <w:name w:val="ListLabel 1806"/>
    <w:qFormat/>
    <w:rPr>
      <w:rFonts w:cs="Symbol"/>
    </w:rPr>
  </w:style>
  <w:style w:type="character" w:styleId="ListLabel1807">
    <w:name w:val="ListLabel 1807"/>
    <w:qFormat/>
    <w:rPr>
      <w:rFonts w:cs="Symbol"/>
    </w:rPr>
  </w:style>
  <w:style w:type="character" w:styleId="ListLabel1808">
    <w:name w:val="ListLabel 1808"/>
    <w:qFormat/>
    <w:rPr>
      <w:rFonts w:cs="Symbol"/>
    </w:rPr>
  </w:style>
  <w:style w:type="character" w:styleId="ListLabel1809">
    <w:name w:val="ListLabel 1809"/>
    <w:qFormat/>
    <w:rPr>
      <w:rFonts w:cs="Symbol"/>
    </w:rPr>
  </w:style>
  <w:style w:type="character" w:styleId="ListLabel1810">
    <w:name w:val="ListLabel 1810"/>
    <w:qFormat/>
    <w:rPr>
      <w:rFonts w:cs="Symbol"/>
    </w:rPr>
  </w:style>
  <w:style w:type="character" w:styleId="ListLabel1811">
    <w:name w:val="ListLabel 1811"/>
    <w:qFormat/>
    <w:rPr>
      <w:rFonts w:cs="Symbol"/>
    </w:rPr>
  </w:style>
  <w:style w:type="character" w:styleId="ListLabel1812">
    <w:name w:val="ListLabel 1812"/>
    <w:qFormat/>
    <w:rPr>
      <w:rFonts w:cs="Symbol"/>
    </w:rPr>
  </w:style>
  <w:style w:type="character" w:styleId="ListLabel1813">
    <w:name w:val="ListLabel 1813"/>
    <w:qFormat/>
    <w:rPr>
      <w:rFonts w:cs="Symbol"/>
    </w:rPr>
  </w:style>
  <w:style w:type="character" w:styleId="ListLabel1814">
    <w:name w:val="ListLabel 1814"/>
    <w:qFormat/>
    <w:rPr>
      <w:color w:val="17365D"/>
    </w:rPr>
  </w:style>
  <w:style w:type="character" w:styleId="ListLabel1815">
    <w:name w:val="ListLabel 1815"/>
    <w:qFormat/>
    <w:rPr>
      <w:rFonts w:ascii="Times New Roman" w:hAnsi="Times New Roman" w:cs="Symbol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Symbol"/>
    </w:rPr>
  </w:style>
  <w:style w:type="character" w:styleId="ListLabel1818">
    <w:name w:val="ListLabel 1818"/>
    <w:qFormat/>
    <w:rPr>
      <w:rFonts w:cs="Symbol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Symbol"/>
    </w:rPr>
  </w:style>
  <w:style w:type="character" w:styleId="ListLabel1821">
    <w:name w:val="ListLabel 1821"/>
    <w:qFormat/>
    <w:rPr>
      <w:rFonts w:cs="Symbol"/>
    </w:rPr>
  </w:style>
  <w:style w:type="character" w:styleId="ListLabel1822">
    <w:name w:val="ListLabel 1822"/>
    <w:qFormat/>
    <w:rPr>
      <w:rFonts w:cs="Symbol"/>
    </w:rPr>
  </w:style>
  <w:style w:type="character" w:styleId="ListLabel1823">
    <w:name w:val="ListLabel 1823"/>
    <w:qFormat/>
    <w:rPr>
      <w:rFonts w:cs="Symbol"/>
    </w:rPr>
  </w:style>
  <w:style w:type="character" w:styleId="ListLabel1824">
    <w:name w:val="ListLabel 1824"/>
    <w:qFormat/>
    <w:rPr>
      <w:color w:val="17365D"/>
    </w:rPr>
  </w:style>
  <w:style w:type="character" w:styleId="ListLabel1825">
    <w:name w:val="ListLabel 1825"/>
    <w:qFormat/>
    <w:rPr>
      <w:rFonts w:ascii="Times New Roman" w:hAnsi="Times New Roman" w:cs="Symbol"/>
    </w:rPr>
  </w:style>
  <w:style w:type="character" w:styleId="ListLabel1826">
    <w:name w:val="ListLabel 1826"/>
    <w:qFormat/>
    <w:rPr>
      <w:rFonts w:cs="Symbol"/>
    </w:rPr>
  </w:style>
  <w:style w:type="character" w:styleId="ListLabel1827">
    <w:name w:val="ListLabel 1827"/>
    <w:qFormat/>
    <w:rPr>
      <w:rFonts w:cs="Symbol"/>
    </w:rPr>
  </w:style>
  <w:style w:type="character" w:styleId="ListLabel1828">
    <w:name w:val="ListLabel 1828"/>
    <w:qFormat/>
    <w:rPr>
      <w:rFonts w:cs="Symbol"/>
    </w:rPr>
  </w:style>
  <w:style w:type="character" w:styleId="ListLabel1829">
    <w:name w:val="ListLabel 1829"/>
    <w:qFormat/>
    <w:rPr>
      <w:rFonts w:cs="Symbol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Symbol"/>
    </w:rPr>
  </w:style>
  <w:style w:type="character" w:styleId="ListLabel1832">
    <w:name w:val="ListLabel 1832"/>
    <w:qFormat/>
    <w:rPr>
      <w:rFonts w:cs="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color w:val="17365D"/>
    </w:rPr>
  </w:style>
  <w:style w:type="character" w:styleId="ListLabel1835">
    <w:name w:val="ListLabel 1835"/>
    <w:qFormat/>
    <w:rPr>
      <w:rFonts w:ascii="Times New Roman" w:hAnsi="Times New Roman" w:cs="Symbol"/>
    </w:rPr>
  </w:style>
  <w:style w:type="character" w:styleId="ListLabel1836">
    <w:name w:val="ListLabel 1836"/>
    <w:qFormat/>
    <w:rPr>
      <w:rFonts w:cs="Symbol"/>
    </w:rPr>
  </w:style>
  <w:style w:type="character" w:styleId="ListLabel1837">
    <w:name w:val="ListLabel 1837"/>
    <w:qFormat/>
    <w:rPr>
      <w:rFonts w:cs="Symbol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Symbol"/>
    </w:rPr>
  </w:style>
  <w:style w:type="character" w:styleId="ListLabel1840">
    <w:name w:val="ListLabel 1840"/>
    <w:qFormat/>
    <w:rPr>
      <w:rFonts w:cs="Symbol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Symbol"/>
    </w:rPr>
  </w:style>
  <w:style w:type="character" w:styleId="ListLabel1843">
    <w:name w:val="ListLabel 1843"/>
    <w:qFormat/>
    <w:rPr>
      <w:rFonts w:cs="Symbol"/>
    </w:rPr>
  </w:style>
  <w:style w:type="character" w:styleId="ListLabel1844">
    <w:name w:val="ListLabel 1844"/>
    <w:qFormat/>
    <w:rPr>
      <w:color w:val="17365D"/>
    </w:rPr>
  </w:style>
  <w:style w:type="character" w:styleId="ListLabel1845">
    <w:name w:val="ListLabel 1845"/>
    <w:qFormat/>
    <w:rPr>
      <w:rFonts w:ascii="Times New Roman" w:hAnsi="Times New Roman" w:cs="Symbol"/>
    </w:rPr>
  </w:style>
  <w:style w:type="character" w:styleId="ListLabel1846">
    <w:name w:val="ListLabel 1846"/>
    <w:qFormat/>
    <w:rPr>
      <w:rFonts w:cs="Symbol"/>
    </w:rPr>
  </w:style>
  <w:style w:type="character" w:styleId="ListLabel1847">
    <w:name w:val="ListLabel 1847"/>
    <w:qFormat/>
    <w:rPr>
      <w:rFonts w:cs="Symbol"/>
    </w:rPr>
  </w:style>
  <w:style w:type="character" w:styleId="ListLabel1848">
    <w:name w:val="ListLabel 1848"/>
    <w:qFormat/>
    <w:rPr>
      <w:rFonts w:cs="Symbol"/>
    </w:rPr>
  </w:style>
  <w:style w:type="character" w:styleId="ListLabel1849">
    <w:name w:val="ListLabel 1849"/>
    <w:qFormat/>
    <w:rPr>
      <w:rFonts w:cs="Symbol"/>
    </w:rPr>
  </w:style>
  <w:style w:type="character" w:styleId="ListLabel1850">
    <w:name w:val="ListLabel 1850"/>
    <w:qFormat/>
    <w:rPr>
      <w:rFonts w:cs="Symbol"/>
    </w:rPr>
  </w:style>
  <w:style w:type="character" w:styleId="ListLabel1851">
    <w:name w:val="ListLabel 1851"/>
    <w:qFormat/>
    <w:rPr>
      <w:rFonts w:cs="Symbol"/>
    </w:rPr>
  </w:style>
  <w:style w:type="character" w:styleId="ListLabel1852">
    <w:name w:val="ListLabel 1852"/>
    <w:qFormat/>
    <w:rPr>
      <w:rFonts w:cs="Symbol"/>
    </w:rPr>
  </w:style>
  <w:style w:type="character" w:styleId="ListLabel1853">
    <w:name w:val="ListLabel 1853"/>
    <w:qFormat/>
    <w:rPr>
      <w:rFonts w:cs="Symbol"/>
    </w:rPr>
  </w:style>
  <w:style w:type="character" w:styleId="ListLabel1854">
    <w:name w:val="ListLabel 1854"/>
    <w:qFormat/>
    <w:rPr>
      <w:color w:val="17365D"/>
    </w:rPr>
  </w:style>
  <w:style w:type="character" w:styleId="ListLabel1855">
    <w:name w:val="ListLabel 1855"/>
    <w:qFormat/>
    <w:rPr>
      <w:rFonts w:ascii="Times New Roman" w:hAnsi="Times New Roman" w:cs="Symbol"/>
    </w:rPr>
  </w:style>
  <w:style w:type="character" w:styleId="ListLabel1856">
    <w:name w:val="ListLabel 1856"/>
    <w:qFormat/>
    <w:rPr>
      <w:rFonts w:cs="Symbol"/>
    </w:rPr>
  </w:style>
  <w:style w:type="character" w:styleId="ListLabel1857">
    <w:name w:val="ListLabel 1857"/>
    <w:qFormat/>
    <w:rPr>
      <w:rFonts w:cs="Symbol"/>
    </w:rPr>
  </w:style>
  <w:style w:type="character" w:styleId="ListLabel1858">
    <w:name w:val="ListLabel 1858"/>
    <w:qFormat/>
    <w:rPr>
      <w:rFonts w:cs="Symbol"/>
    </w:rPr>
  </w:style>
  <w:style w:type="character" w:styleId="ListLabel1859">
    <w:name w:val="ListLabel 1859"/>
    <w:qFormat/>
    <w:rPr>
      <w:rFonts w:cs="Symbol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Symbol"/>
    </w:rPr>
  </w:style>
  <w:style w:type="character" w:styleId="ListLabel1862">
    <w:name w:val="ListLabel 1862"/>
    <w:qFormat/>
    <w:rPr>
      <w:rFonts w:cs="Symbol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color w:val="17365D"/>
    </w:rPr>
  </w:style>
  <w:style w:type="character" w:styleId="ListLabel1865">
    <w:name w:val="ListLabel 1865"/>
    <w:qFormat/>
    <w:rPr>
      <w:rFonts w:ascii="Times New Roman" w:hAnsi="Times New Roman" w:cs="Symbol"/>
    </w:rPr>
  </w:style>
  <w:style w:type="character" w:styleId="ListLabel1866">
    <w:name w:val="ListLabel 1866"/>
    <w:qFormat/>
    <w:rPr>
      <w:rFonts w:cs="Symbol"/>
    </w:rPr>
  </w:style>
  <w:style w:type="character" w:styleId="ListLabel1867">
    <w:name w:val="ListLabel 1867"/>
    <w:qFormat/>
    <w:rPr>
      <w:rFonts w:cs="Symbol"/>
    </w:rPr>
  </w:style>
  <w:style w:type="character" w:styleId="ListLabel1868">
    <w:name w:val="ListLabel 1868"/>
    <w:qFormat/>
    <w:rPr>
      <w:rFonts w:cs="Symbol"/>
    </w:rPr>
  </w:style>
  <w:style w:type="character" w:styleId="ListLabel1869">
    <w:name w:val="ListLabel 1869"/>
    <w:qFormat/>
    <w:rPr>
      <w:rFonts w:cs="Symbol"/>
    </w:rPr>
  </w:style>
  <w:style w:type="character" w:styleId="ListLabel1870">
    <w:name w:val="ListLabel 1870"/>
    <w:qFormat/>
    <w:rPr>
      <w:rFonts w:cs="Symbol"/>
    </w:rPr>
  </w:style>
  <w:style w:type="character" w:styleId="ListLabel1871">
    <w:name w:val="ListLabel 1871"/>
    <w:qFormat/>
    <w:rPr>
      <w:rFonts w:cs="Symbol"/>
    </w:rPr>
  </w:style>
  <w:style w:type="character" w:styleId="ListLabel1872">
    <w:name w:val="ListLabel 1872"/>
    <w:qFormat/>
    <w:rPr>
      <w:rFonts w:cs="Symbol"/>
    </w:rPr>
  </w:style>
  <w:style w:type="character" w:styleId="ListLabel1873">
    <w:name w:val="ListLabel 1873"/>
    <w:qFormat/>
    <w:rPr>
      <w:rFonts w:cs="Symbol"/>
    </w:rPr>
  </w:style>
  <w:style w:type="character" w:styleId="ListLabel1874">
    <w:name w:val="ListLabel 1874"/>
    <w:qFormat/>
    <w:rPr>
      <w:color w:val="17365D"/>
    </w:rPr>
  </w:style>
  <w:style w:type="character" w:styleId="ListLabel1875">
    <w:name w:val="ListLabel 1875"/>
    <w:qFormat/>
    <w:rPr>
      <w:rFonts w:ascii="Times New Roman" w:hAnsi="Times New Roman" w:cs="Symbol"/>
    </w:rPr>
  </w:style>
  <w:style w:type="character" w:styleId="ListLabel1876">
    <w:name w:val="ListLabel 1876"/>
    <w:qFormat/>
    <w:rPr>
      <w:rFonts w:cs="Symbol"/>
    </w:rPr>
  </w:style>
  <w:style w:type="character" w:styleId="ListLabel1877">
    <w:name w:val="ListLabel 1877"/>
    <w:qFormat/>
    <w:rPr>
      <w:rFonts w:cs="Symbol"/>
    </w:rPr>
  </w:style>
  <w:style w:type="character" w:styleId="ListLabel1878">
    <w:name w:val="ListLabel 1878"/>
    <w:qFormat/>
    <w:rPr>
      <w:rFonts w:cs="Symbol"/>
    </w:rPr>
  </w:style>
  <w:style w:type="character" w:styleId="ListLabel1879">
    <w:name w:val="ListLabel 1879"/>
    <w:qFormat/>
    <w:rPr>
      <w:rFonts w:cs="Symbol"/>
    </w:rPr>
  </w:style>
  <w:style w:type="character" w:styleId="ListLabel1880">
    <w:name w:val="ListLabel 1880"/>
    <w:qFormat/>
    <w:rPr>
      <w:rFonts w:cs="Symbol"/>
    </w:rPr>
  </w:style>
  <w:style w:type="character" w:styleId="ListLabel1881">
    <w:name w:val="ListLabel 1881"/>
    <w:qFormat/>
    <w:rPr>
      <w:rFonts w:cs="Symbol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Symbol"/>
    </w:rPr>
  </w:style>
  <w:style w:type="character" w:styleId="ListLabel1884">
    <w:name w:val="ListLabel 1884"/>
    <w:qFormat/>
    <w:rPr>
      <w:color w:val="17365D"/>
    </w:rPr>
  </w:style>
  <w:style w:type="character" w:styleId="ListLabel1885">
    <w:name w:val="ListLabel 1885"/>
    <w:qFormat/>
    <w:rPr>
      <w:rFonts w:ascii="Times New Roman" w:hAnsi="Times New Roman" w:cs="Symbol"/>
    </w:rPr>
  </w:style>
  <w:style w:type="character" w:styleId="ListLabel1886">
    <w:name w:val="ListLabel 1886"/>
    <w:qFormat/>
    <w:rPr>
      <w:rFonts w:cs="Symbol"/>
    </w:rPr>
  </w:style>
  <w:style w:type="character" w:styleId="ListLabel1887">
    <w:name w:val="ListLabel 1887"/>
    <w:qFormat/>
    <w:rPr>
      <w:rFonts w:cs="Symbol"/>
    </w:rPr>
  </w:style>
  <w:style w:type="character" w:styleId="ListLabel1888">
    <w:name w:val="ListLabel 1888"/>
    <w:qFormat/>
    <w:rPr>
      <w:rFonts w:cs="Symbol"/>
    </w:rPr>
  </w:style>
  <w:style w:type="character" w:styleId="ListLabel1889">
    <w:name w:val="ListLabel 1889"/>
    <w:qFormat/>
    <w:rPr>
      <w:rFonts w:cs="Symbol"/>
    </w:rPr>
  </w:style>
  <w:style w:type="character" w:styleId="ListLabel1890">
    <w:name w:val="ListLabel 1890"/>
    <w:qFormat/>
    <w:rPr>
      <w:rFonts w:cs="Symbol"/>
    </w:rPr>
  </w:style>
  <w:style w:type="character" w:styleId="ListLabel1891">
    <w:name w:val="ListLabel 1891"/>
    <w:qFormat/>
    <w:rPr>
      <w:rFonts w:cs="Symbol"/>
    </w:rPr>
  </w:style>
  <w:style w:type="character" w:styleId="ListLabel1892">
    <w:name w:val="ListLabel 1892"/>
    <w:qFormat/>
    <w:rPr>
      <w:rFonts w:cs="Symbol"/>
    </w:rPr>
  </w:style>
  <w:style w:type="character" w:styleId="ListLabel1893">
    <w:name w:val="ListLabel 1893"/>
    <w:qFormat/>
    <w:rPr>
      <w:rFonts w:cs="Symbol"/>
    </w:rPr>
  </w:style>
  <w:style w:type="character" w:styleId="ListLabel1894">
    <w:name w:val="ListLabel 1894"/>
    <w:qFormat/>
    <w:rPr>
      <w:color w:val="17365D"/>
    </w:rPr>
  </w:style>
  <w:style w:type="character" w:styleId="ListLabel1895">
    <w:name w:val="ListLabel 1895"/>
    <w:qFormat/>
    <w:rPr>
      <w:rFonts w:ascii="Times New Roman" w:hAnsi="Times New Roman" w:cs="Symbol"/>
    </w:rPr>
  </w:style>
  <w:style w:type="character" w:styleId="ListLabel1896">
    <w:name w:val="ListLabel 1896"/>
    <w:qFormat/>
    <w:rPr>
      <w:rFonts w:cs="Symbol"/>
    </w:rPr>
  </w:style>
  <w:style w:type="character" w:styleId="ListLabel1897">
    <w:name w:val="ListLabel 1897"/>
    <w:qFormat/>
    <w:rPr>
      <w:rFonts w:cs="Symbol"/>
    </w:rPr>
  </w:style>
  <w:style w:type="character" w:styleId="ListLabel1898">
    <w:name w:val="ListLabel 1898"/>
    <w:qFormat/>
    <w:rPr>
      <w:rFonts w:cs="Symbol"/>
    </w:rPr>
  </w:style>
  <w:style w:type="character" w:styleId="ListLabel1899">
    <w:name w:val="ListLabel 1899"/>
    <w:qFormat/>
    <w:rPr>
      <w:rFonts w:cs="Symbol"/>
    </w:rPr>
  </w:style>
  <w:style w:type="character" w:styleId="ListLabel1900">
    <w:name w:val="ListLabel 1900"/>
    <w:qFormat/>
    <w:rPr>
      <w:rFonts w:cs="Symbol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cs="Symbol"/>
    </w:rPr>
  </w:style>
  <w:style w:type="character" w:styleId="ListLabel1903">
    <w:name w:val="ListLabel 1903"/>
    <w:qFormat/>
    <w:rPr>
      <w:rFonts w:cs="Symbol"/>
    </w:rPr>
  </w:style>
  <w:style w:type="character" w:styleId="ListLabel1904">
    <w:name w:val="ListLabel 1904"/>
    <w:qFormat/>
    <w:rPr>
      <w:color w:val="17365D"/>
    </w:rPr>
  </w:style>
  <w:style w:type="character" w:styleId="ListLabel1905">
    <w:name w:val="ListLabel 1905"/>
    <w:qFormat/>
    <w:rPr>
      <w:rFonts w:ascii="Times New Roman" w:hAnsi="Times New Roman" w:cs="Symbol"/>
    </w:rPr>
  </w:style>
  <w:style w:type="character" w:styleId="ListLabel1906">
    <w:name w:val="ListLabel 1906"/>
    <w:qFormat/>
    <w:rPr>
      <w:rFonts w:cs="Symbol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Symbol"/>
    </w:rPr>
  </w:style>
  <w:style w:type="character" w:styleId="ListLabel1909">
    <w:name w:val="ListLabel 1909"/>
    <w:qFormat/>
    <w:rPr>
      <w:rFonts w:cs="Symbol"/>
    </w:rPr>
  </w:style>
  <w:style w:type="character" w:styleId="ListLabel1910">
    <w:name w:val="ListLabel 1910"/>
    <w:qFormat/>
    <w:rPr>
      <w:rFonts w:cs="Symbol"/>
    </w:rPr>
  </w:style>
  <w:style w:type="character" w:styleId="ListLabel1911">
    <w:name w:val="ListLabel 1911"/>
    <w:qFormat/>
    <w:rPr>
      <w:rFonts w:cs="Symbol"/>
    </w:rPr>
  </w:style>
  <w:style w:type="character" w:styleId="ListLabel1912">
    <w:name w:val="ListLabel 1912"/>
    <w:qFormat/>
    <w:rPr>
      <w:rFonts w:cs="Symbol"/>
    </w:rPr>
  </w:style>
  <w:style w:type="character" w:styleId="ListLabel1913">
    <w:name w:val="ListLabel 1913"/>
    <w:qFormat/>
    <w:rPr>
      <w:rFonts w:cs="Symbol"/>
    </w:rPr>
  </w:style>
  <w:style w:type="character" w:styleId="ListLabel1914">
    <w:name w:val="ListLabel 1914"/>
    <w:qFormat/>
    <w:rPr>
      <w:color w:val="17365D"/>
    </w:rPr>
  </w:style>
  <w:style w:type="character" w:styleId="ListLabel1915">
    <w:name w:val="ListLabel 1915"/>
    <w:qFormat/>
    <w:rPr>
      <w:rFonts w:ascii="Times New Roman" w:hAnsi="Times New Roman" w:cs="Symbol"/>
    </w:rPr>
  </w:style>
  <w:style w:type="character" w:styleId="ListLabel1916">
    <w:name w:val="ListLabel 1916"/>
    <w:qFormat/>
    <w:rPr>
      <w:rFonts w:cs="Symbol"/>
    </w:rPr>
  </w:style>
  <w:style w:type="character" w:styleId="ListLabel1917">
    <w:name w:val="ListLabel 1917"/>
    <w:qFormat/>
    <w:rPr>
      <w:rFonts w:cs="Symbol"/>
    </w:rPr>
  </w:style>
  <w:style w:type="character" w:styleId="ListLabel1918">
    <w:name w:val="ListLabel 1918"/>
    <w:qFormat/>
    <w:rPr>
      <w:rFonts w:cs="Symbol"/>
    </w:rPr>
  </w:style>
  <w:style w:type="character" w:styleId="ListLabel1919">
    <w:name w:val="ListLabel 1919"/>
    <w:qFormat/>
    <w:rPr>
      <w:rFonts w:cs="Symbol"/>
    </w:rPr>
  </w:style>
  <w:style w:type="character" w:styleId="ListLabel1920">
    <w:name w:val="ListLabel 1920"/>
    <w:qFormat/>
    <w:rPr>
      <w:rFonts w:cs="Symbol"/>
    </w:rPr>
  </w:style>
  <w:style w:type="character" w:styleId="ListLabel1921">
    <w:name w:val="ListLabel 1921"/>
    <w:qFormat/>
    <w:rPr>
      <w:rFonts w:cs="Symbol"/>
    </w:rPr>
  </w:style>
  <w:style w:type="character" w:styleId="ListLabel1922">
    <w:name w:val="ListLabel 1922"/>
    <w:qFormat/>
    <w:rPr>
      <w:rFonts w:cs="Symbol"/>
    </w:rPr>
  </w:style>
  <w:style w:type="character" w:styleId="ListLabel1923">
    <w:name w:val="ListLabel 1923"/>
    <w:qFormat/>
    <w:rPr>
      <w:rFonts w:cs="Symbol"/>
    </w:rPr>
  </w:style>
  <w:style w:type="character" w:styleId="ListLabel1924">
    <w:name w:val="ListLabel 1924"/>
    <w:qFormat/>
    <w:rPr>
      <w:color w:val="17365D"/>
    </w:rPr>
  </w:style>
  <w:style w:type="character" w:styleId="ListLabel1925">
    <w:name w:val="ListLabel 1925"/>
    <w:qFormat/>
    <w:rPr>
      <w:rFonts w:ascii="Times New Roman" w:hAnsi="Times New Roman" w:cs="Symbol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Symbol"/>
    </w:rPr>
  </w:style>
  <w:style w:type="character" w:styleId="ListLabel1928">
    <w:name w:val="ListLabel 1928"/>
    <w:qFormat/>
    <w:rPr>
      <w:rFonts w:cs="Symbol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Symbol"/>
    </w:rPr>
  </w:style>
  <w:style w:type="character" w:styleId="ListLabel1931">
    <w:name w:val="ListLabel 1931"/>
    <w:qFormat/>
    <w:rPr>
      <w:rFonts w:cs="Symbol"/>
    </w:rPr>
  </w:style>
  <w:style w:type="character" w:styleId="ListLabel1932">
    <w:name w:val="ListLabel 1932"/>
    <w:qFormat/>
    <w:rPr>
      <w:rFonts w:cs="Symbol"/>
    </w:rPr>
  </w:style>
  <w:style w:type="character" w:styleId="ListLabel1933">
    <w:name w:val="ListLabel 1933"/>
    <w:qFormat/>
    <w:rPr>
      <w:rFonts w:cs="Symbol"/>
    </w:rPr>
  </w:style>
  <w:style w:type="character" w:styleId="ListLabel1934">
    <w:name w:val="ListLabel 1934"/>
    <w:qFormat/>
    <w:rPr>
      <w:color w:val="17365D"/>
    </w:rPr>
  </w:style>
  <w:style w:type="character" w:styleId="ListLabel1935">
    <w:name w:val="ListLabel 1935"/>
    <w:qFormat/>
    <w:rPr>
      <w:rFonts w:ascii="Times New Roman" w:hAnsi="Times New Roman" w:cs="Symbol"/>
    </w:rPr>
  </w:style>
  <w:style w:type="character" w:styleId="ListLabel1936">
    <w:name w:val="ListLabel 1936"/>
    <w:qFormat/>
    <w:rPr>
      <w:rFonts w:cs="Symbol"/>
    </w:rPr>
  </w:style>
  <w:style w:type="character" w:styleId="ListLabel1937">
    <w:name w:val="ListLabel 1937"/>
    <w:qFormat/>
    <w:rPr>
      <w:rFonts w:cs="Symbol"/>
    </w:rPr>
  </w:style>
  <w:style w:type="character" w:styleId="ListLabel1938">
    <w:name w:val="ListLabel 1938"/>
    <w:qFormat/>
    <w:rPr>
      <w:rFonts w:cs="Symbol"/>
    </w:rPr>
  </w:style>
  <w:style w:type="character" w:styleId="ListLabel1939">
    <w:name w:val="ListLabel 1939"/>
    <w:qFormat/>
    <w:rPr>
      <w:rFonts w:cs="Symbol"/>
    </w:rPr>
  </w:style>
  <w:style w:type="character" w:styleId="ListLabel1940">
    <w:name w:val="ListLabel 1940"/>
    <w:qFormat/>
    <w:rPr>
      <w:rFonts w:cs="Symbol"/>
    </w:rPr>
  </w:style>
  <w:style w:type="character" w:styleId="ListLabel1941">
    <w:name w:val="ListLabel 1941"/>
    <w:qFormat/>
    <w:rPr>
      <w:rFonts w:cs="Symbol"/>
    </w:rPr>
  </w:style>
  <w:style w:type="character" w:styleId="ListLabel1942">
    <w:name w:val="ListLabel 1942"/>
    <w:qFormat/>
    <w:rPr>
      <w:rFonts w:cs="Symbol"/>
    </w:rPr>
  </w:style>
  <w:style w:type="character" w:styleId="ListLabel1943">
    <w:name w:val="ListLabel 1943"/>
    <w:qFormat/>
    <w:rPr>
      <w:rFonts w:cs="Symbol"/>
    </w:rPr>
  </w:style>
  <w:style w:type="character" w:styleId="ListLabel1944">
    <w:name w:val="ListLabel 1944"/>
    <w:qFormat/>
    <w:rPr>
      <w:color w:val="17365D"/>
    </w:rPr>
  </w:style>
  <w:style w:type="character" w:styleId="ListLabel1945">
    <w:name w:val="ListLabel 1945"/>
    <w:qFormat/>
    <w:rPr>
      <w:rFonts w:cs="Symbol"/>
    </w:rPr>
  </w:style>
  <w:style w:type="character" w:styleId="ListLabel1946">
    <w:name w:val="ListLabel 1946"/>
    <w:qFormat/>
    <w:rPr>
      <w:rFonts w:cs="Symbol"/>
    </w:rPr>
  </w:style>
  <w:style w:type="character" w:styleId="ListLabel1947">
    <w:name w:val="ListLabel 1947"/>
    <w:qFormat/>
    <w:rPr>
      <w:rFonts w:cs="Symbol"/>
    </w:rPr>
  </w:style>
  <w:style w:type="character" w:styleId="ListLabel1948">
    <w:name w:val="ListLabel 1948"/>
    <w:qFormat/>
    <w:rPr>
      <w:rFonts w:cs="Symbol"/>
    </w:rPr>
  </w:style>
  <w:style w:type="character" w:styleId="ListLabel1949">
    <w:name w:val="ListLabel 1949"/>
    <w:qFormat/>
    <w:rPr>
      <w:rFonts w:cs="Symbol"/>
    </w:rPr>
  </w:style>
  <w:style w:type="character" w:styleId="ListLabel1950">
    <w:name w:val="ListLabel 1950"/>
    <w:qFormat/>
    <w:rPr>
      <w:rFonts w:cs="Symbol"/>
    </w:rPr>
  </w:style>
  <w:style w:type="character" w:styleId="ListLabel1951">
    <w:name w:val="ListLabel 1951"/>
    <w:qFormat/>
    <w:rPr>
      <w:rFonts w:cs="Symbol"/>
    </w:rPr>
  </w:style>
  <w:style w:type="character" w:styleId="ListLabel1952">
    <w:name w:val="ListLabel 1952"/>
    <w:qFormat/>
    <w:rPr>
      <w:rFonts w:cs="Symbol"/>
    </w:rPr>
  </w:style>
  <w:style w:type="character" w:styleId="ListLabel1953">
    <w:name w:val="ListLabel 1953"/>
    <w:qFormat/>
    <w:rPr>
      <w:rFonts w:cs="Symbol"/>
    </w:rPr>
  </w:style>
  <w:style w:type="character" w:styleId="ListLabel1954">
    <w:name w:val="ListLabel 1954"/>
    <w:qFormat/>
    <w:rPr>
      <w:rFonts w:ascii="Times New Roman" w:hAnsi="Times New Roman"/>
      <w:color w:val="000000"/>
      <w:sz w:val="26"/>
      <w:szCs w:val="2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955">
    <w:name w:val="ListLabel 1955"/>
    <w:qFormat/>
    <w:rPr>
      <w:rFonts w:cs="Symbol"/>
    </w:rPr>
  </w:style>
  <w:style w:type="character" w:styleId="ListLabel1956">
    <w:name w:val="ListLabel 1956"/>
    <w:qFormat/>
    <w:rPr>
      <w:rFonts w:cs="Symbol"/>
    </w:rPr>
  </w:style>
  <w:style w:type="character" w:styleId="ListLabel1957">
    <w:name w:val="ListLabel 1957"/>
    <w:qFormat/>
    <w:rPr>
      <w:rFonts w:cs="Symbol"/>
    </w:rPr>
  </w:style>
  <w:style w:type="character" w:styleId="ListLabel1958">
    <w:name w:val="ListLabel 1958"/>
    <w:qFormat/>
    <w:rPr>
      <w:rFonts w:cs="Symbol"/>
    </w:rPr>
  </w:style>
  <w:style w:type="character" w:styleId="ListLabel1959">
    <w:name w:val="ListLabel 1959"/>
    <w:qFormat/>
    <w:rPr>
      <w:rFonts w:cs="Symbol"/>
    </w:rPr>
  </w:style>
  <w:style w:type="character" w:styleId="ListLabel1960">
    <w:name w:val="ListLabel 1960"/>
    <w:qFormat/>
    <w:rPr>
      <w:rFonts w:cs="Symbol"/>
    </w:rPr>
  </w:style>
  <w:style w:type="character" w:styleId="ListLabel1961">
    <w:name w:val="ListLabel 1961"/>
    <w:qFormat/>
    <w:rPr>
      <w:rFonts w:cs="Symbol"/>
    </w:rPr>
  </w:style>
  <w:style w:type="character" w:styleId="ListLabel1962">
    <w:name w:val="ListLabel 1962"/>
    <w:qFormat/>
    <w:rPr>
      <w:rFonts w:cs="Symbol"/>
    </w:rPr>
  </w:style>
  <w:style w:type="character" w:styleId="ListLabel1963">
    <w:name w:val="ListLabel 1963"/>
    <w:qFormat/>
    <w:rPr>
      <w:rFonts w:cs="Symbol"/>
    </w:rPr>
  </w:style>
  <w:style w:type="character" w:styleId="ListLabel1964">
    <w:name w:val="ListLabel 1964"/>
    <w:qFormat/>
    <w:rPr>
      <w:rFonts w:ascii="Times New Roman" w:hAnsi="Times New Roman" w:cs="OpenSymbol"/>
    </w:rPr>
  </w:style>
  <w:style w:type="character" w:styleId="ListLabel1965">
    <w:name w:val="ListLabel 1965"/>
    <w:qFormat/>
    <w:rPr>
      <w:rFonts w:cs="OpenSymbol"/>
    </w:rPr>
  </w:style>
  <w:style w:type="character" w:styleId="ListLabel1966">
    <w:name w:val="ListLabel 1966"/>
    <w:qFormat/>
    <w:rPr>
      <w:rFonts w:cs="OpenSymbol"/>
    </w:rPr>
  </w:style>
  <w:style w:type="character" w:styleId="ListLabel1967">
    <w:name w:val="ListLabel 1967"/>
    <w:qFormat/>
    <w:rPr>
      <w:rFonts w:cs="OpenSymbol"/>
    </w:rPr>
  </w:style>
  <w:style w:type="character" w:styleId="ListLabel1968">
    <w:name w:val="ListLabel 1968"/>
    <w:qFormat/>
    <w:rPr>
      <w:rFonts w:cs="OpenSymbol"/>
    </w:rPr>
  </w:style>
  <w:style w:type="character" w:styleId="ListLabel1969">
    <w:name w:val="ListLabel 1969"/>
    <w:qFormat/>
    <w:rPr>
      <w:rFonts w:cs="OpenSymbol"/>
    </w:rPr>
  </w:style>
  <w:style w:type="character" w:styleId="ListLabel1970">
    <w:name w:val="ListLabel 1970"/>
    <w:qFormat/>
    <w:rPr>
      <w:rFonts w:cs="OpenSymbol"/>
    </w:rPr>
  </w:style>
  <w:style w:type="character" w:styleId="ListLabel1971">
    <w:name w:val="ListLabel 1971"/>
    <w:qFormat/>
    <w:rPr>
      <w:rFonts w:cs="OpenSymbol"/>
    </w:rPr>
  </w:style>
  <w:style w:type="character" w:styleId="ListLabel1972">
    <w:name w:val="ListLabel 1972"/>
    <w:qFormat/>
    <w:rPr>
      <w:rFonts w:cs="OpenSymbol"/>
    </w:rPr>
  </w:style>
  <w:style w:type="character" w:styleId="ListLabel1973">
    <w:name w:val="ListLabel 1973"/>
    <w:qFormat/>
    <w:rPr>
      <w:rFonts w:ascii="Times New Roman" w:hAnsi="Times New Roman"/>
      <w:color w:val="000000"/>
      <w:sz w:val="24"/>
      <w:szCs w:val="24"/>
    </w:rPr>
  </w:style>
  <w:style w:type="character" w:styleId="ListLabel1974">
    <w:name w:val="ListLabel 1974"/>
    <w:qFormat/>
    <w:rPr>
      <w:rFonts w:cs="Symbol"/>
    </w:rPr>
  </w:style>
  <w:style w:type="character" w:styleId="ListLabel1975">
    <w:name w:val="ListLabel 1975"/>
    <w:qFormat/>
    <w:rPr>
      <w:rFonts w:cs="Symbol"/>
    </w:rPr>
  </w:style>
  <w:style w:type="character" w:styleId="ListLabel1976">
    <w:name w:val="ListLabel 1976"/>
    <w:qFormat/>
    <w:rPr>
      <w:rFonts w:cs="Symbol"/>
    </w:rPr>
  </w:style>
  <w:style w:type="character" w:styleId="ListLabel1977">
    <w:name w:val="ListLabel 1977"/>
    <w:qFormat/>
    <w:rPr>
      <w:rFonts w:cs="Symbol"/>
    </w:rPr>
  </w:style>
  <w:style w:type="character" w:styleId="ListLabel1978">
    <w:name w:val="ListLabel 1978"/>
    <w:qFormat/>
    <w:rPr>
      <w:rFonts w:cs="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Symbol"/>
    </w:rPr>
  </w:style>
  <w:style w:type="character" w:styleId="ListLabel1981">
    <w:name w:val="ListLabel 1981"/>
    <w:qFormat/>
    <w:rPr>
      <w:rFonts w:cs="Symbol"/>
    </w:rPr>
  </w:style>
  <w:style w:type="character" w:styleId="ListLabel1982">
    <w:name w:val="ListLabel 1982"/>
    <w:qFormat/>
    <w:rPr>
      <w:rFonts w:cs="Symbol"/>
    </w:rPr>
  </w:style>
  <w:style w:type="character" w:styleId="ListLabel1983">
    <w:name w:val="ListLabel 1983"/>
    <w:qFormat/>
    <w:rPr>
      <w:rFonts w:ascii="Times New Roman" w:hAnsi="Times New Roman"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8">
    <w:name w:val="ListLabel 1988"/>
    <w:qFormat/>
    <w:rPr>
      <w:rFonts w:cs="OpenSymbol"/>
    </w:rPr>
  </w:style>
  <w:style w:type="character" w:styleId="ListLabel1989">
    <w:name w:val="ListLabel 1989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91">
    <w:name w:val="ListLabel 1991"/>
    <w:qFormat/>
    <w:rPr>
      <w:rFonts w:cs="OpenSymbol"/>
    </w:rPr>
  </w:style>
  <w:style w:type="character" w:styleId="ListLabel1992">
    <w:name w:val="ListLabel 1992"/>
    <w:qFormat/>
    <w:rPr>
      <w:rFonts w:ascii="Times New Roman" w:hAnsi="Times New Roman"/>
      <w:color w:val="000000"/>
      <w:sz w:val="24"/>
      <w:szCs w:val="24"/>
    </w:rPr>
  </w:style>
  <w:style w:type="character" w:styleId="ListLabel1993">
    <w:name w:val="ListLabel 1993"/>
    <w:qFormat/>
    <w:rPr>
      <w:rFonts w:cs="Symbol"/>
    </w:rPr>
  </w:style>
  <w:style w:type="character" w:styleId="ListLabel1994">
    <w:name w:val="ListLabel 1994"/>
    <w:qFormat/>
    <w:rPr>
      <w:rFonts w:cs="Symbol"/>
    </w:rPr>
  </w:style>
  <w:style w:type="character" w:styleId="ListLabel1995">
    <w:name w:val="ListLabel 1995"/>
    <w:qFormat/>
    <w:rPr>
      <w:rFonts w:cs="Symbol"/>
    </w:rPr>
  </w:style>
  <w:style w:type="character" w:styleId="ListLabel1996">
    <w:name w:val="ListLabel 1996"/>
    <w:qFormat/>
    <w:rPr>
      <w:rFonts w:cs="Symbol"/>
    </w:rPr>
  </w:style>
  <w:style w:type="character" w:styleId="ListLabel1997">
    <w:name w:val="ListLabel 1997"/>
    <w:qFormat/>
    <w:rPr>
      <w:rFonts w:cs="Symbol"/>
    </w:rPr>
  </w:style>
  <w:style w:type="character" w:styleId="ListLabel1998">
    <w:name w:val="ListLabel 1998"/>
    <w:qFormat/>
    <w:rPr>
      <w:rFonts w:cs="Symbol"/>
    </w:rPr>
  </w:style>
  <w:style w:type="character" w:styleId="ListLabel1999">
    <w:name w:val="ListLabel 1999"/>
    <w:qFormat/>
    <w:rPr>
      <w:rFonts w:cs="Symbol"/>
    </w:rPr>
  </w:style>
  <w:style w:type="character" w:styleId="ListLabel2000">
    <w:name w:val="ListLabel 2000"/>
    <w:qFormat/>
    <w:rPr>
      <w:rFonts w:cs="Symbol"/>
    </w:rPr>
  </w:style>
  <w:style w:type="character" w:styleId="ListLabel2001">
    <w:name w:val="ListLabel 2001"/>
    <w:qFormat/>
    <w:rPr>
      <w:rFonts w:cs="Symbol"/>
    </w:rPr>
  </w:style>
  <w:style w:type="character" w:styleId="ListLabel2002">
    <w:name w:val="ListLabel 2002"/>
    <w:qFormat/>
    <w:rPr>
      <w:rFonts w:ascii="Times New Roman" w:hAnsi="Times New Roman" w:cs="OpenSymbol"/>
    </w:rPr>
  </w:style>
  <w:style w:type="character" w:styleId="ListLabel2003">
    <w:name w:val="ListLabel 2003"/>
    <w:qFormat/>
    <w:rPr>
      <w:rFonts w:cs="OpenSymbol"/>
    </w:rPr>
  </w:style>
  <w:style w:type="character" w:styleId="ListLabel2004">
    <w:name w:val="ListLabel 2004"/>
    <w:qFormat/>
    <w:rPr>
      <w:rFonts w:cs="OpenSymbol"/>
    </w:rPr>
  </w:style>
  <w:style w:type="character" w:styleId="ListLabel2005">
    <w:name w:val="ListLabel 2005"/>
    <w:qFormat/>
    <w:rPr>
      <w:rFonts w:cs="OpenSymbol"/>
    </w:rPr>
  </w:style>
  <w:style w:type="character" w:styleId="ListLabel2006">
    <w:name w:val="ListLabel 2006"/>
    <w:qFormat/>
    <w:rPr>
      <w:rFonts w:cs="OpenSymbol"/>
    </w:rPr>
  </w:style>
  <w:style w:type="character" w:styleId="ListLabel2007">
    <w:name w:val="ListLabel 2007"/>
    <w:qFormat/>
    <w:rPr>
      <w:rFonts w:cs="OpenSymbol"/>
    </w:rPr>
  </w:style>
  <w:style w:type="character" w:styleId="ListLabel2008">
    <w:name w:val="ListLabel 2008"/>
    <w:qFormat/>
    <w:rPr>
      <w:rFonts w:cs="OpenSymbol"/>
    </w:rPr>
  </w:style>
  <w:style w:type="character" w:styleId="ListLabel2009">
    <w:name w:val="ListLabel 2009"/>
    <w:qFormat/>
    <w:rPr>
      <w:rFonts w:cs="OpenSymbol"/>
    </w:rPr>
  </w:style>
  <w:style w:type="character" w:styleId="ListLabel2010">
    <w:name w:val="ListLabel 2010"/>
    <w:qFormat/>
    <w:rPr>
      <w:rFonts w:cs="OpenSymbol"/>
    </w:rPr>
  </w:style>
  <w:style w:type="character" w:styleId="ListLabel2011">
    <w:name w:val="ListLabel 2011"/>
    <w:qFormat/>
    <w:rPr>
      <w:rFonts w:ascii="Times New Roman" w:hAnsi="Times New Roman"/>
      <w:color w:val="000000"/>
      <w:sz w:val="24"/>
      <w:szCs w:val="24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Symbol"/>
    </w:rPr>
  </w:style>
  <w:style w:type="character" w:styleId="ListLabel2014">
    <w:name w:val="ListLabel 2014"/>
    <w:qFormat/>
    <w:rPr>
      <w:rFonts w:cs="Symbol"/>
    </w:rPr>
  </w:style>
  <w:style w:type="character" w:styleId="ListLabel2015">
    <w:name w:val="ListLabel 2015"/>
    <w:qFormat/>
    <w:rPr>
      <w:rFonts w:cs="Symbol"/>
    </w:rPr>
  </w:style>
  <w:style w:type="character" w:styleId="ListLabel2016">
    <w:name w:val="ListLabel 2016"/>
    <w:qFormat/>
    <w:rPr>
      <w:rFonts w:cs="Symbol"/>
    </w:rPr>
  </w:style>
  <w:style w:type="character" w:styleId="ListLabel2017">
    <w:name w:val="ListLabel 2017"/>
    <w:qFormat/>
    <w:rPr>
      <w:rFonts w:cs="Symbol"/>
    </w:rPr>
  </w:style>
  <w:style w:type="character" w:styleId="ListLabel2018">
    <w:name w:val="ListLabel 2018"/>
    <w:qFormat/>
    <w:rPr>
      <w:rFonts w:cs="Symbol"/>
    </w:rPr>
  </w:style>
  <w:style w:type="character" w:styleId="ListLabel2019">
    <w:name w:val="ListLabel 2019"/>
    <w:qFormat/>
    <w:rPr>
      <w:rFonts w:cs="Symbol"/>
    </w:rPr>
  </w:style>
  <w:style w:type="character" w:styleId="ListLabel2020">
    <w:name w:val="ListLabel 2020"/>
    <w:qFormat/>
    <w:rPr>
      <w:rFonts w:cs="Symbol"/>
    </w:rPr>
  </w:style>
  <w:style w:type="character" w:styleId="ListLabel2021">
    <w:name w:val="ListLabel 2021"/>
    <w:qFormat/>
    <w:rPr>
      <w:rFonts w:ascii="Times New Roman" w:hAnsi="Times New Roman" w:cs="OpenSymbol"/>
    </w:rPr>
  </w:style>
  <w:style w:type="character" w:styleId="ListLabel2022">
    <w:name w:val="ListLabel 2022"/>
    <w:qFormat/>
    <w:rPr>
      <w:rFonts w:cs="OpenSymbol"/>
    </w:rPr>
  </w:style>
  <w:style w:type="character" w:styleId="ListLabel2023">
    <w:name w:val="ListLabel 2023"/>
    <w:qFormat/>
    <w:rPr>
      <w:rFonts w:cs="OpenSymbol"/>
    </w:rPr>
  </w:style>
  <w:style w:type="character" w:styleId="ListLabel2024">
    <w:name w:val="ListLabel 2024"/>
    <w:qFormat/>
    <w:rPr>
      <w:rFonts w:cs="OpenSymbol"/>
    </w:rPr>
  </w:style>
  <w:style w:type="character" w:styleId="ListLabel2025">
    <w:name w:val="ListLabel 2025"/>
    <w:qFormat/>
    <w:rPr>
      <w:rFonts w:cs="OpenSymbol"/>
    </w:rPr>
  </w:style>
  <w:style w:type="character" w:styleId="ListLabel2026">
    <w:name w:val="ListLabel 2026"/>
    <w:qFormat/>
    <w:rPr>
      <w:rFonts w:cs="OpenSymbol"/>
    </w:rPr>
  </w:style>
  <w:style w:type="character" w:styleId="ListLabel2027">
    <w:name w:val="ListLabel 2027"/>
    <w:qFormat/>
    <w:rPr>
      <w:rFonts w:cs="OpenSymbol"/>
    </w:rPr>
  </w:style>
  <w:style w:type="character" w:styleId="ListLabel2028">
    <w:name w:val="ListLabel 2028"/>
    <w:qFormat/>
    <w:rPr>
      <w:rFonts w:cs="OpenSymbol"/>
    </w:rPr>
  </w:style>
  <w:style w:type="character" w:styleId="ListLabel2029">
    <w:name w:val="ListLabel 2029"/>
    <w:qFormat/>
    <w:rPr>
      <w:rFonts w:cs="OpenSymbol"/>
    </w:rPr>
  </w:style>
  <w:style w:type="character" w:styleId="ListLabel2030">
    <w:name w:val="ListLabel 2030"/>
    <w:qFormat/>
    <w:rPr>
      <w:rFonts w:ascii="Times New Roman" w:hAnsi="Times New Roman"/>
      <w:color w:val="000000"/>
      <w:sz w:val="24"/>
      <w:szCs w:val="24"/>
    </w:rPr>
  </w:style>
  <w:style w:type="character" w:styleId="ListLabel2031">
    <w:name w:val="ListLabel 2031"/>
    <w:qFormat/>
    <w:rPr>
      <w:rFonts w:cs="Symbol"/>
    </w:rPr>
  </w:style>
  <w:style w:type="character" w:styleId="ListLabel2032">
    <w:name w:val="ListLabel 2032"/>
    <w:qFormat/>
    <w:rPr>
      <w:rFonts w:cs="Symbol"/>
    </w:rPr>
  </w:style>
  <w:style w:type="character" w:styleId="ListLabel2033">
    <w:name w:val="ListLabel 2033"/>
    <w:qFormat/>
    <w:rPr>
      <w:rFonts w:cs="Symbol"/>
    </w:rPr>
  </w:style>
  <w:style w:type="character" w:styleId="ListLabel2034">
    <w:name w:val="ListLabel 2034"/>
    <w:qFormat/>
    <w:rPr>
      <w:rFonts w:cs="Symbol"/>
    </w:rPr>
  </w:style>
  <w:style w:type="character" w:styleId="ListLabel2035">
    <w:name w:val="ListLabel 2035"/>
    <w:qFormat/>
    <w:rPr>
      <w:rFonts w:cs="Symbol"/>
    </w:rPr>
  </w:style>
  <w:style w:type="character" w:styleId="ListLabel2036">
    <w:name w:val="ListLabel 2036"/>
    <w:qFormat/>
    <w:rPr>
      <w:rFonts w:cs="Symbol"/>
    </w:rPr>
  </w:style>
  <w:style w:type="character" w:styleId="ListLabel2037">
    <w:name w:val="ListLabel 2037"/>
    <w:qFormat/>
    <w:rPr>
      <w:rFonts w:cs="Symbol"/>
    </w:rPr>
  </w:style>
  <w:style w:type="character" w:styleId="ListLabel2038">
    <w:name w:val="ListLabel 2038"/>
    <w:qFormat/>
    <w:rPr>
      <w:rFonts w:cs="Symbol"/>
    </w:rPr>
  </w:style>
  <w:style w:type="character" w:styleId="ListLabel2039">
    <w:name w:val="ListLabel 2039"/>
    <w:qFormat/>
    <w:rPr>
      <w:rFonts w:cs="Symbol"/>
    </w:rPr>
  </w:style>
  <w:style w:type="character" w:styleId="ListLabel2040">
    <w:name w:val="ListLabel 2040"/>
    <w:qFormat/>
    <w:rPr>
      <w:rFonts w:ascii="Times New Roman" w:hAnsi="Times New Roman" w:cs="OpenSymbol"/>
    </w:rPr>
  </w:style>
  <w:style w:type="character" w:styleId="ListLabel2041">
    <w:name w:val="ListLabel 2041"/>
    <w:qFormat/>
    <w:rPr>
      <w:rFonts w:cs="OpenSymbol"/>
    </w:rPr>
  </w:style>
  <w:style w:type="character" w:styleId="ListLabel2042">
    <w:name w:val="ListLabel 2042"/>
    <w:qFormat/>
    <w:rPr>
      <w:rFonts w:cs="OpenSymbol"/>
    </w:rPr>
  </w:style>
  <w:style w:type="character" w:styleId="ListLabel2043">
    <w:name w:val="ListLabel 2043"/>
    <w:qFormat/>
    <w:rPr>
      <w:rFonts w:cs="OpenSymbol"/>
    </w:rPr>
  </w:style>
  <w:style w:type="character" w:styleId="ListLabel2044">
    <w:name w:val="ListLabel 2044"/>
    <w:qFormat/>
    <w:rPr>
      <w:rFonts w:cs="OpenSymbol"/>
    </w:rPr>
  </w:style>
  <w:style w:type="character" w:styleId="ListLabel2045">
    <w:name w:val="ListLabel 2045"/>
    <w:qFormat/>
    <w:rPr>
      <w:rFonts w:cs="OpenSymbol"/>
    </w:rPr>
  </w:style>
  <w:style w:type="character" w:styleId="ListLabel2046">
    <w:name w:val="ListLabel 2046"/>
    <w:qFormat/>
    <w:rPr>
      <w:rFonts w:cs="OpenSymbol"/>
    </w:rPr>
  </w:style>
  <w:style w:type="character" w:styleId="ListLabel2047">
    <w:name w:val="ListLabel 2047"/>
    <w:qFormat/>
    <w:rPr>
      <w:rFonts w:cs="OpenSymbol"/>
    </w:rPr>
  </w:style>
  <w:style w:type="character" w:styleId="ListLabel2048">
    <w:name w:val="ListLabel 2048"/>
    <w:qFormat/>
    <w:rPr>
      <w:rFonts w:cs="OpenSymbol"/>
    </w:rPr>
  </w:style>
  <w:style w:type="character" w:styleId="ListLabel2049">
    <w:name w:val="ListLabel 2049"/>
    <w:qFormat/>
    <w:rPr>
      <w:rFonts w:ascii="Times New Roman" w:hAnsi="Times New Roman"/>
      <w:color w:val="000000"/>
      <w:sz w:val="24"/>
      <w:szCs w:val="24"/>
    </w:rPr>
  </w:style>
  <w:style w:type="character" w:styleId="ListLabel2050">
    <w:name w:val="ListLabel 2050"/>
    <w:qFormat/>
    <w:rPr>
      <w:rFonts w:cs="Symbol"/>
    </w:rPr>
  </w:style>
  <w:style w:type="character" w:styleId="ListLabel2051">
    <w:name w:val="ListLabel 2051"/>
    <w:qFormat/>
    <w:rPr>
      <w:rFonts w:cs="Symbol"/>
    </w:rPr>
  </w:style>
  <w:style w:type="character" w:styleId="ListLabel2052">
    <w:name w:val="ListLabel 2052"/>
    <w:qFormat/>
    <w:rPr>
      <w:rFonts w:cs="Symbol"/>
    </w:rPr>
  </w:style>
  <w:style w:type="character" w:styleId="ListLabel2053">
    <w:name w:val="ListLabel 2053"/>
    <w:qFormat/>
    <w:rPr>
      <w:rFonts w:cs="Symbol"/>
    </w:rPr>
  </w:style>
  <w:style w:type="character" w:styleId="ListLabel2054">
    <w:name w:val="ListLabel 2054"/>
    <w:qFormat/>
    <w:rPr>
      <w:rFonts w:cs="Symbol"/>
    </w:rPr>
  </w:style>
  <w:style w:type="character" w:styleId="ListLabel2055">
    <w:name w:val="ListLabel 2055"/>
    <w:qFormat/>
    <w:rPr>
      <w:rFonts w:cs="Symbol"/>
    </w:rPr>
  </w:style>
  <w:style w:type="character" w:styleId="ListLabel2056">
    <w:name w:val="ListLabel 2056"/>
    <w:qFormat/>
    <w:rPr>
      <w:rFonts w:cs="Symbol"/>
    </w:rPr>
  </w:style>
  <w:style w:type="character" w:styleId="ListLabel2057">
    <w:name w:val="ListLabel 2057"/>
    <w:qFormat/>
    <w:rPr>
      <w:rFonts w:cs="Symbol"/>
    </w:rPr>
  </w:style>
  <w:style w:type="character" w:styleId="ListLabel2058">
    <w:name w:val="ListLabel 2058"/>
    <w:qFormat/>
    <w:rPr>
      <w:rFonts w:cs="Symbol"/>
    </w:rPr>
  </w:style>
  <w:style w:type="character" w:styleId="ListLabel2059">
    <w:name w:val="ListLabel 2059"/>
    <w:qFormat/>
    <w:rPr>
      <w:rFonts w:ascii="Times New Roman" w:hAnsi="Times New Roman" w:cs="OpenSymbol"/>
    </w:rPr>
  </w:style>
  <w:style w:type="character" w:styleId="ListLabel2060">
    <w:name w:val="ListLabel 2060"/>
    <w:qFormat/>
    <w:rPr>
      <w:rFonts w:cs="OpenSymbol"/>
    </w:rPr>
  </w:style>
  <w:style w:type="character" w:styleId="ListLabel2061">
    <w:name w:val="ListLabel 2061"/>
    <w:qFormat/>
    <w:rPr>
      <w:rFonts w:cs="OpenSymbol"/>
    </w:rPr>
  </w:style>
  <w:style w:type="character" w:styleId="ListLabel2062">
    <w:name w:val="ListLabel 2062"/>
    <w:qFormat/>
    <w:rPr>
      <w:rFonts w:cs="OpenSymbol"/>
    </w:rPr>
  </w:style>
  <w:style w:type="character" w:styleId="ListLabel2063">
    <w:name w:val="ListLabel 2063"/>
    <w:qFormat/>
    <w:rPr>
      <w:rFonts w:cs="OpenSymbol"/>
    </w:rPr>
  </w:style>
  <w:style w:type="character" w:styleId="ListLabel2064">
    <w:name w:val="ListLabel 2064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6">
    <w:name w:val="ListLabel 2066"/>
    <w:qFormat/>
    <w:rPr>
      <w:rFonts w:cs="OpenSymbol"/>
    </w:rPr>
  </w:style>
  <w:style w:type="character" w:styleId="ListLabel2067">
    <w:name w:val="ListLabel 2067"/>
    <w:qFormat/>
    <w:rPr>
      <w:rFonts w:cs="OpenSymbol"/>
    </w:rPr>
  </w:style>
  <w:style w:type="character" w:styleId="ListLabel2068">
    <w:name w:val="ListLabel 2068"/>
    <w:qFormat/>
    <w:rPr>
      <w:rFonts w:ascii="Times New Roman" w:hAnsi="Times New Roman"/>
      <w:color w:val="000000"/>
      <w:sz w:val="24"/>
      <w:szCs w:val="24"/>
    </w:rPr>
  </w:style>
  <w:style w:type="character" w:styleId="ListLabel2069">
    <w:name w:val="ListLabel 2069"/>
    <w:qFormat/>
    <w:rPr>
      <w:rFonts w:ascii="Times New Roman" w:hAnsi="Times New Roman"/>
      <w:color w:val="000000"/>
      <w:sz w:val="24"/>
      <w:szCs w:val="24"/>
    </w:rPr>
  </w:style>
  <w:style w:type="character" w:styleId="ListLabel2070">
    <w:name w:val="ListLabel 2070"/>
    <w:qFormat/>
    <w:rPr>
      <w:rFonts w:cs="Symbol"/>
    </w:rPr>
  </w:style>
  <w:style w:type="character" w:styleId="ListLabel2071">
    <w:name w:val="ListLabel 2071"/>
    <w:qFormat/>
    <w:rPr>
      <w:rFonts w:cs="Symbol"/>
    </w:rPr>
  </w:style>
  <w:style w:type="character" w:styleId="ListLabel2072">
    <w:name w:val="ListLabel 2072"/>
    <w:qFormat/>
    <w:rPr>
      <w:rFonts w:cs="Symbol"/>
    </w:rPr>
  </w:style>
  <w:style w:type="character" w:styleId="ListLabel2073">
    <w:name w:val="ListLabel 2073"/>
    <w:qFormat/>
    <w:rPr>
      <w:rFonts w:cs="Symbol"/>
    </w:rPr>
  </w:style>
  <w:style w:type="character" w:styleId="ListLabel2074">
    <w:name w:val="ListLabel 2074"/>
    <w:qFormat/>
    <w:rPr>
      <w:rFonts w:cs="Symbol"/>
    </w:rPr>
  </w:style>
  <w:style w:type="character" w:styleId="ListLabel2075">
    <w:name w:val="ListLabel 2075"/>
    <w:qFormat/>
    <w:rPr>
      <w:rFonts w:cs="Symbol"/>
    </w:rPr>
  </w:style>
  <w:style w:type="character" w:styleId="ListLabel2076">
    <w:name w:val="ListLabel 2076"/>
    <w:qFormat/>
    <w:rPr>
      <w:rFonts w:cs="Symbol"/>
    </w:rPr>
  </w:style>
  <w:style w:type="character" w:styleId="ListLabel2077">
    <w:name w:val="ListLabel 2077"/>
    <w:qFormat/>
    <w:rPr>
      <w:rFonts w:cs="Symbol"/>
    </w:rPr>
  </w:style>
  <w:style w:type="character" w:styleId="ListLabel2078">
    <w:name w:val="ListLabel 2078"/>
    <w:qFormat/>
    <w:rPr>
      <w:rFonts w:cs="Symbol"/>
    </w:rPr>
  </w:style>
  <w:style w:type="character" w:styleId="ListLabel2079">
    <w:name w:val="ListLabel 2079"/>
    <w:qFormat/>
    <w:rPr>
      <w:rFonts w:ascii="Times New Roman" w:hAnsi="Times New Roman" w:cs="OpenSymbol"/>
    </w:rPr>
  </w:style>
  <w:style w:type="character" w:styleId="ListLabel2080">
    <w:name w:val="ListLabel 2080"/>
    <w:qFormat/>
    <w:rPr>
      <w:rFonts w:cs="OpenSymbol"/>
    </w:rPr>
  </w:style>
  <w:style w:type="character" w:styleId="ListLabel2081">
    <w:name w:val="ListLabel 2081"/>
    <w:qFormat/>
    <w:rPr>
      <w:rFonts w:cs="OpenSymbol"/>
    </w:rPr>
  </w:style>
  <w:style w:type="character" w:styleId="ListLabel2082">
    <w:name w:val="ListLabel 2082"/>
    <w:qFormat/>
    <w:rPr>
      <w:rFonts w:cs="OpenSymbol"/>
    </w:rPr>
  </w:style>
  <w:style w:type="character" w:styleId="ListLabel2083">
    <w:name w:val="ListLabel 2083"/>
    <w:qFormat/>
    <w:rPr>
      <w:rFonts w:cs="OpenSymbol"/>
    </w:rPr>
  </w:style>
  <w:style w:type="character" w:styleId="ListLabel2084">
    <w:name w:val="ListLabel 2084"/>
    <w:qFormat/>
    <w:rPr>
      <w:rFonts w:cs="OpenSymbol"/>
    </w:rPr>
  </w:style>
  <w:style w:type="character" w:styleId="ListLabel2085">
    <w:name w:val="ListLabel 2085"/>
    <w:qFormat/>
    <w:rPr>
      <w:rFonts w:cs="OpenSymbol"/>
    </w:rPr>
  </w:style>
  <w:style w:type="character" w:styleId="ListLabel2086">
    <w:name w:val="ListLabel 2086"/>
    <w:qFormat/>
    <w:rPr>
      <w:rFonts w:cs="OpenSymbol"/>
    </w:rPr>
  </w:style>
  <w:style w:type="character" w:styleId="ListLabel2087">
    <w:name w:val="ListLabel 2087"/>
    <w:qFormat/>
    <w:rPr>
      <w:rFonts w:cs="OpenSymbol"/>
    </w:rPr>
  </w:style>
  <w:style w:type="character" w:styleId="ListLabel2088">
    <w:name w:val="ListLabel 2088"/>
    <w:qFormat/>
    <w:rPr>
      <w:rFonts w:ascii="Times New Roman" w:hAnsi="Times New Roman"/>
      <w:color w:val="000000"/>
      <w:sz w:val="24"/>
      <w:szCs w:val="24"/>
    </w:rPr>
  </w:style>
  <w:style w:type="character" w:styleId="ListLabel2089">
    <w:name w:val="ListLabel 2089"/>
    <w:qFormat/>
    <w:rPr>
      <w:rFonts w:cs="Symbol"/>
    </w:rPr>
  </w:style>
  <w:style w:type="character" w:styleId="ListLabel2090">
    <w:name w:val="ListLabel 2090"/>
    <w:qFormat/>
    <w:rPr>
      <w:rFonts w:cs="Symbol"/>
    </w:rPr>
  </w:style>
  <w:style w:type="character" w:styleId="ListLabel2091">
    <w:name w:val="ListLabel 2091"/>
    <w:qFormat/>
    <w:rPr>
      <w:rFonts w:cs="Symbol"/>
    </w:rPr>
  </w:style>
  <w:style w:type="character" w:styleId="ListLabel2092">
    <w:name w:val="ListLabel 2092"/>
    <w:qFormat/>
    <w:rPr>
      <w:rFonts w:cs="Symbol"/>
    </w:rPr>
  </w:style>
  <w:style w:type="character" w:styleId="ListLabel2093">
    <w:name w:val="ListLabel 2093"/>
    <w:qFormat/>
    <w:rPr>
      <w:rFonts w:cs="Symbol"/>
    </w:rPr>
  </w:style>
  <w:style w:type="character" w:styleId="ListLabel2094">
    <w:name w:val="ListLabel 2094"/>
    <w:qFormat/>
    <w:rPr>
      <w:rFonts w:cs="Symbol"/>
    </w:rPr>
  </w:style>
  <w:style w:type="character" w:styleId="ListLabel2095">
    <w:name w:val="ListLabel 2095"/>
    <w:qFormat/>
    <w:rPr>
      <w:rFonts w:cs="Symbol"/>
    </w:rPr>
  </w:style>
  <w:style w:type="character" w:styleId="ListLabel2096">
    <w:name w:val="ListLabel 2096"/>
    <w:qFormat/>
    <w:rPr>
      <w:rFonts w:cs="Symbol"/>
    </w:rPr>
  </w:style>
  <w:style w:type="character" w:styleId="ListLabel2097">
    <w:name w:val="ListLabel 2097"/>
    <w:qFormat/>
    <w:rPr>
      <w:rFonts w:cs="Symbol"/>
    </w:rPr>
  </w:style>
  <w:style w:type="character" w:styleId="ListLabel2098">
    <w:name w:val="ListLabel 2098"/>
    <w:qFormat/>
    <w:rPr>
      <w:rFonts w:ascii="Times New Roman" w:hAnsi="Times New Roman" w:cs="OpenSymbol"/>
    </w:rPr>
  </w:style>
  <w:style w:type="character" w:styleId="ListLabel2099">
    <w:name w:val="ListLabel 2099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3">
    <w:name w:val="ListLabel 2103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7">
    <w:name w:val="ListLabel 2107"/>
    <w:qFormat/>
    <w:rPr>
      <w:rFonts w:ascii="Times New Roman" w:hAnsi="Times New Roman"/>
      <w:color w:val="000000"/>
      <w:sz w:val="24"/>
      <w:szCs w:val="24"/>
    </w:rPr>
  </w:style>
  <w:style w:type="paragraph" w:styleId="Nagwek">
    <w:name w:val="Nagłówek"/>
    <w:next w:val="Textbody"/>
    <w:qFormat/>
    <w:pPr>
      <w:keepNext w:val="true"/>
      <w:widowControl/>
      <w:overflowPunct w:val="tru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qFormat/>
    <w:pPr>
      <w:widowControl/>
      <w:suppressLineNumbers/>
      <w:overflowPunct w:val="true"/>
      <w:bidi w:val="0"/>
      <w:spacing w:before="120" w:after="120"/>
      <w:jc w:val="left"/>
    </w:pPr>
    <w:rPr>
      <w:rFonts w:ascii="Liberation Serif" w:hAnsi="Liberation Serif" w:eastAsia="N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/>
      <w:suppressLineNumbers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Gwka">
    <w:name w:val="Header"/>
    <w:basedOn w:val="Standar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Standard"/>
    <w:pPr/>
    <w:rPr>
      <w:sz w:val="20"/>
      <w:szCs w:val="20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ar-SA" w:bidi="hi-IN"/>
    </w:rPr>
  </w:style>
  <w:style w:type="numbering" w:styleId="NoList">
    <w:name w:val="No List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1.poddebice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Application>LibreOffice/6.2.4.2$Windows_X86_64 LibreOffice_project/2412653d852ce75f65fbfa83fb7e7b669a126d64</Application>
  <Pages>18</Pages>
  <Words>3201</Words>
  <Characters>21626</Characters>
  <CharactersWithSpaces>25060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Mariusz</dc:creator>
  <dc:description/>
  <dc:language>pl-PL</dc:language>
  <cp:lastModifiedBy/>
  <dcterms:modified xsi:type="dcterms:W3CDTF">2022-09-25T17:52:07Z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