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1D" w:rsidRDefault="003D091B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-548640</wp:posOffset>
            </wp:positionV>
            <wp:extent cx="18720" cy="18720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34" t="-31" r="-34" b="-31"/>
                    <a:stretch>
                      <a:fillRect/>
                    </a:stretch>
                  </pic:blipFill>
                  <pic:spPr>
                    <a:xfrm>
                      <a:off x="0" y="0"/>
                      <a:ext cx="18720" cy="1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-548640</wp:posOffset>
            </wp:positionV>
            <wp:extent cx="18720" cy="18720"/>
            <wp:effectExtent l="0" t="0" r="0" b="0"/>
            <wp:wrapSquare wrapText="bothSides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-197" t="-120" r="-197" b="-120"/>
                    <a:stretch>
                      <a:fillRect/>
                    </a:stretch>
                  </pic:blipFill>
                  <pic:spPr>
                    <a:xfrm>
                      <a:off x="0" y="0"/>
                      <a:ext cx="18720" cy="1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3D091B">
      <w:pPr>
        <w:pStyle w:val="Standard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PRZEDMIOTOWE ZASADY OCENIANIA</w:t>
      </w:r>
    </w:p>
    <w:p w:rsidR="00AB2D1D" w:rsidRDefault="00AB2D1D">
      <w:pPr>
        <w:pStyle w:val="Standard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:rsidR="00AB2D1D" w:rsidRDefault="00AB2D1D">
      <w:pPr>
        <w:pStyle w:val="Standard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:rsidR="00AB2D1D" w:rsidRDefault="003D091B">
      <w:pPr>
        <w:pStyle w:val="Standard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(PZO)</w:t>
      </w:r>
    </w:p>
    <w:p w:rsidR="00AB2D1D" w:rsidRDefault="003D091B">
      <w:pPr>
        <w:pStyle w:val="Standard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RELIGIA</w:t>
      </w:r>
    </w:p>
    <w:p w:rsidR="00AB2D1D" w:rsidRDefault="00AB2D1D">
      <w:pPr>
        <w:pStyle w:val="Standard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:rsidR="00AB2D1D" w:rsidRDefault="00AB2D1D">
      <w:pPr>
        <w:pStyle w:val="Standard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:rsidR="00AB2D1D" w:rsidRDefault="003D091B">
      <w:pPr>
        <w:pStyle w:val="Standard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Szkoła Podstawowa nr 1</w:t>
      </w:r>
    </w:p>
    <w:p w:rsidR="00AB2D1D" w:rsidRDefault="003D091B">
      <w:pPr>
        <w:pStyle w:val="Standard"/>
        <w:jc w:val="center"/>
        <w:rPr>
          <w:rFonts w:ascii="Tahoma" w:hAnsi="Tahoma"/>
          <w:color w:val="000000"/>
          <w:sz w:val="36"/>
          <w:szCs w:val="36"/>
        </w:rPr>
      </w:pPr>
      <w:r>
        <w:rPr>
          <w:rFonts w:ascii="Tahoma" w:hAnsi="Tahoma" w:cs="Tahoma"/>
          <w:b/>
          <w:i/>
          <w:color w:val="000000"/>
          <w:sz w:val="36"/>
          <w:szCs w:val="36"/>
        </w:rPr>
        <w:t>im. Lotników Polskich</w:t>
      </w:r>
    </w:p>
    <w:p w:rsidR="00AB2D1D" w:rsidRDefault="003D091B">
      <w:pPr>
        <w:pStyle w:val="Standard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w Poddębicach.</w:t>
      </w: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36"/>
          <w:szCs w:val="36"/>
        </w:rPr>
      </w:pPr>
    </w:p>
    <w:p w:rsidR="00AB2D1D" w:rsidRDefault="00AB2D1D">
      <w:pPr>
        <w:pStyle w:val="Standard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AB2D1D">
      <w:pPr>
        <w:pStyle w:val="Standard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I. Wstęp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ind w:left="45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1.  </w:t>
      </w:r>
      <w:r>
        <w:rPr>
          <w:rFonts w:ascii="Tahoma" w:hAnsi="Tahoma" w:cs="Tahoma"/>
          <w:color w:val="000000"/>
          <w:sz w:val="28"/>
          <w:szCs w:val="28"/>
        </w:rPr>
        <w:t>PZO został opracowany w oparciu o następujące dokumenty:</w:t>
      </w:r>
    </w:p>
    <w:p w:rsidR="00AB2D1D" w:rsidRDefault="003D091B">
      <w:pPr>
        <w:pStyle w:val="Standard"/>
        <w:tabs>
          <w:tab w:val="left" w:pos="1068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a] </w:t>
      </w:r>
      <w:r>
        <w:rPr>
          <w:rFonts w:ascii="Tahoma" w:hAnsi="Tahoma" w:cs="Tahoma"/>
          <w:color w:val="000000"/>
          <w:sz w:val="28"/>
          <w:szCs w:val="28"/>
        </w:rPr>
        <w:t>ZASADY WEWNĄTRZSZKOLNEGO OCENIANIA Szkoły Podstawowej</w:t>
      </w:r>
    </w:p>
    <w:p w:rsidR="00AB2D1D" w:rsidRDefault="003D091B">
      <w:pPr>
        <w:pStyle w:val="Standard"/>
        <w:tabs>
          <w:tab w:val="left" w:pos="1068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Nr 1 </w:t>
      </w:r>
      <w:r>
        <w:rPr>
          <w:rFonts w:ascii="Tahoma" w:hAnsi="Tahoma" w:cs="Tahoma"/>
          <w:color w:val="000000"/>
          <w:sz w:val="28"/>
          <w:szCs w:val="28"/>
        </w:rPr>
        <w:t>im. Lotników Polskich</w:t>
      </w:r>
      <w:r>
        <w:rPr>
          <w:rFonts w:ascii="Tahoma" w:hAnsi="Tahoma" w:cs="Tahoma"/>
          <w:color w:val="000000"/>
          <w:sz w:val="28"/>
          <w:szCs w:val="28"/>
        </w:rPr>
        <w:t xml:space="preserve"> w Poddębicach.</w:t>
      </w:r>
    </w:p>
    <w:p w:rsidR="00AB2D1D" w:rsidRDefault="003D091B">
      <w:pPr>
        <w:pStyle w:val="Standard"/>
        <w:tabs>
          <w:tab w:val="left" w:pos="1068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b]</w:t>
      </w:r>
      <w:r>
        <w:rPr>
          <w:rFonts w:ascii="Tahoma" w:hAnsi="Tahoma" w:cs="Tahoma"/>
          <w:color w:val="000000"/>
          <w:sz w:val="28"/>
          <w:szCs w:val="28"/>
        </w:rPr>
        <w:t xml:space="preserve"> Podstawę programową z religii.</w:t>
      </w:r>
    </w:p>
    <w:p w:rsidR="00AB2D1D" w:rsidRDefault="003D091B">
      <w:pPr>
        <w:pStyle w:val="Standard"/>
        <w:spacing w:line="360" w:lineRule="auto"/>
        <w:ind w:left="-75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Realizowany materiał wg programów nauczania, zatwierdzony przez Komisję Wychowania Katolickiego Konferencji Episkopatu Polski, w Radomiu, jest w pełni zgodny z założeniami zawartymi w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Podstawie programow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ej katechezy Kościoła katolickiego w Polsce.</w:t>
      </w:r>
    </w:p>
    <w:p w:rsidR="00AB2D1D" w:rsidRDefault="00AB2D1D">
      <w:pPr>
        <w:pStyle w:val="Standard"/>
        <w:spacing w:line="360" w:lineRule="auto"/>
        <w:ind w:left="-75"/>
        <w:rPr>
          <w:rFonts w:ascii="Tahoma" w:hAnsi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Klasy  I-III szkoły podstawowej</w:t>
      </w:r>
    </w:p>
    <w:p w:rsidR="00AB2D1D" w:rsidRDefault="003D091B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Zaproszeni na ucztę Jezusa</w:t>
      </w:r>
    </w:p>
    <w:p w:rsidR="00AB2D1D" w:rsidRDefault="003D091B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AZ-1-01/18  19.09.2018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B2D1D" w:rsidRDefault="003D091B">
      <w:pPr>
        <w:pStyle w:val="Standard"/>
        <w:shd w:val="clear" w:color="auto" w:fill="FFFFFF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Klasy  IV  szkoły podstawowej</w:t>
      </w:r>
    </w:p>
    <w:p w:rsidR="00AB2D1D" w:rsidRDefault="003D091B">
      <w:pPr>
        <w:pStyle w:val="Standard"/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Zaproszeni na ucztę Jezusa</w:t>
      </w:r>
    </w:p>
    <w:p w:rsidR="00AB2D1D" w:rsidRDefault="003D091B">
      <w:pPr>
        <w:pStyle w:val="Standard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AZ-2-01/10   </w:t>
      </w:r>
      <w:r>
        <w:rPr>
          <w:rFonts w:ascii="Tahoma" w:hAnsi="Tahoma" w:cs="Tahoma"/>
          <w:b/>
          <w:color w:val="000000"/>
          <w:sz w:val="28"/>
          <w:szCs w:val="28"/>
        </w:rPr>
        <w:t>09.06.2010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3D091B">
      <w:pPr>
        <w:pStyle w:val="Standard"/>
        <w:shd w:val="clear" w:color="auto" w:fill="FFFFFF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Klasy  V -VIII szkoły podstawowej</w:t>
      </w:r>
    </w:p>
    <w:p w:rsidR="00AB2D1D" w:rsidRDefault="003D091B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Bóg kocha i zbawia człowieka</w:t>
      </w:r>
    </w:p>
    <w:p w:rsidR="00AB2D1D" w:rsidRDefault="003D091B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AZ-2-01/18 z 19 IX 2018</w:t>
      </w:r>
    </w:p>
    <w:p w:rsidR="00AB2D1D" w:rsidRDefault="00AB2D1D">
      <w:pPr>
        <w:pStyle w:val="Standard"/>
        <w:spacing w:line="360" w:lineRule="auto"/>
        <w:rPr>
          <w:rFonts w:ascii="Tahoma" w:hAnsi="Tahoma"/>
          <w:b/>
          <w:bCs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2.</w:t>
      </w:r>
      <w:r>
        <w:rPr>
          <w:rFonts w:ascii="Tahoma" w:hAnsi="Tahoma" w:cs="Tahoma"/>
          <w:color w:val="000000"/>
          <w:sz w:val="28"/>
          <w:szCs w:val="28"/>
        </w:rPr>
        <w:t xml:space="preserve"> O zasadach oceniania nauczyciel informuje uczniów podczas pierwszych zajęć (na początku roku szkolnego). PZO jest dostępny dla </w:t>
      </w:r>
      <w:r>
        <w:rPr>
          <w:rFonts w:ascii="Tahoma" w:hAnsi="Tahoma" w:cs="Tahoma"/>
          <w:color w:val="000000"/>
          <w:sz w:val="28"/>
          <w:szCs w:val="28"/>
        </w:rPr>
        <w:lastRenderedPageBreak/>
        <w:t xml:space="preserve">uczniów i rodziców i jest umieszczony na tablicy informacyjnej w klasie i na stronie internetowej szkoły  </w:t>
      </w:r>
      <w:hyperlink r:id="rId9" w:history="1">
        <w:r>
          <w:t>http://www.sp</w:t>
        </w:r>
      </w:hyperlink>
      <w:r>
        <w:rPr>
          <w:rFonts w:ascii="Tahoma" w:hAnsi="Tahoma" w:cs="Tahoma"/>
          <w:color w:val="000000"/>
          <w:sz w:val="28"/>
          <w:szCs w:val="28"/>
        </w:rPr>
        <w:t>@poddebice.info.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II</w:t>
      </w:r>
      <w:r>
        <w:rPr>
          <w:rFonts w:ascii="Tahoma" w:hAnsi="Tahoma" w:cs="Tahoma"/>
          <w:color w:val="000000"/>
          <w:sz w:val="28"/>
          <w:szCs w:val="28"/>
        </w:rPr>
        <w:t xml:space="preserve">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PZO zawiera:</w:t>
      </w:r>
    </w:p>
    <w:p w:rsidR="00AB2D1D" w:rsidRDefault="003D091B">
      <w:pPr>
        <w:pStyle w:val="Standard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Kontrakt „ Nauczyciel – uczeń”,</w:t>
      </w:r>
    </w:p>
    <w:p w:rsidR="00AB2D1D" w:rsidRDefault="003D091B">
      <w:pPr>
        <w:pStyle w:val="Standard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Skalę ocen i rodzaje aktywności, których efekty będą podlegały    sprawdzeniu i ocenianiu,</w:t>
      </w:r>
    </w:p>
    <w:p w:rsidR="00AB2D1D" w:rsidRDefault="003D091B">
      <w:pPr>
        <w:pStyle w:val="Standard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Ocenianie semestralne i końcoworoczne,</w:t>
      </w:r>
    </w:p>
    <w:p w:rsidR="00AB2D1D" w:rsidRDefault="003D091B">
      <w:pPr>
        <w:pStyle w:val="Standard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Sposób </w:t>
      </w:r>
      <w:r>
        <w:rPr>
          <w:rFonts w:ascii="Tahoma" w:hAnsi="Tahoma" w:cs="Tahoma"/>
          <w:color w:val="000000"/>
          <w:sz w:val="28"/>
          <w:szCs w:val="28"/>
        </w:rPr>
        <w:t>dokumentacji i analizy osiągnięć uczniów,</w:t>
      </w:r>
    </w:p>
    <w:p w:rsidR="00AB2D1D" w:rsidRDefault="003D091B">
      <w:pPr>
        <w:pStyle w:val="Standard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Sposób ewaluacji PZO.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numPr>
          <w:ilvl w:val="0"/>
          <w:numId w:val="8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Nauczyciel i uczniowie zobowiązani są do przestrzegania zasad  ZWO i PZO – RELIGIA.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Uczeń ma obowiązek systematycznie</w:t>
      </w:r>
      <w:r>
        <w:rPr>
          <w:rFonts w:ascii="Tahoma" w:hAnsi="Tahoma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8360" cy="18360"/>
            <wp:effectExtent l="0" t="0" r="0" b="0"/>
            <wp:docPr id="3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-222" t="-135" r="-222" b="-135"/>
                    <a:stretch>
                      <a:fillRect/>
                    </a:stretch>
                  </pic:blipFill>
                  <pic:spPr>
                    <a:xfrm>
                      <a:off x="0" y="0"/>
                      <a:ext cx="18360" cy="18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000000"/>
          <w:sz w:val="28"/>
          <w:szCs w:val="28"/>
        </w:rPr>
        <w:t xml:space="preserve"> przygotowywać się do lekcji, odrabiać zadane prace domowe i aktywnie </w:t>
      </w:r>
      <w:r>
        <w:rPr>
          <w:rFonts w:ascii="Tahoma" w:hAnsi="Tahoma" w:cs="Tahoma"/>
          <w:b/>
          <w:color w:val="000000"/>
          <w:sz w:val="28"/>
          <w:szCs w:val="28"/>
        </w:rPr>
        <w:t>uczestniczyć w zajęciach.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Zadaniem oceny jest poinformowanie ucznia i jego rodziców o osiągnięciach lub brakach w danym zakresie.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Uczeń otrzymuje oceny za: wypowiedzi ustne, kartkówki, sprawdziany, prace domowe, [w klasach IV - VIII], pracę w grupach  i in</w:t>
      </w:r>
      <w:r>
        <w:rPr>
          <w:rFonts w:ascii="Tahoma" w:hAnsi="Tahoma" w:cs="Tahoma"/>
          <w:b/>
          <w:color w:val="000000"/>
          <w:sz w:val="28"/>
          <w:szCs w:val="28"/>
        </w:rPr>
        <w:t>ne formy aktywności.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Na prośbę ucznia lub rodziców każda ocena jest przez nauczyciela uzasadniana.</w:t>
      </w:r>
    </w:p>
    <w:p w:rsidR="00AB2D1D" w:rsidRDefault="003D091B">
      <w:pPr>
        <w:pStyle w:val="Standard"/>
        <w:widowControl w:val="0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Uczeń ma prawo do trzykrotnego nieprzygotowania do lekcji w ciągu semestru, jednak brak przygotowania powinien być zgłoszony przed rozpoczęciem zajęć.</w:t>
      </w:r>
    </w:p>
    <w:p w:rsidR="00AB2D1D" w:rsidRDefault="003D09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Przez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nieprzygotowanie do lekcji rozumie się: </w:t>
      </w: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niewykonanie zleconego zadania, brak gotowości do odpowiedzi. Po wykorzystaniu limitu określonego w PZO, uczeń ma obowiązek każde kolejne nieprzygotowanie nadrobić na następną lekcję. Jeśli tego nie uczyni, w związku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z uzasadnionym brakiem postępów, otrzymuje ocenę niedostateczną.</w:t>
      </w:r>
    </w:p>
    <w:p w:rsidR="00AB2D1D" w:rsidRDefault="003D091B">
      <w:pPr>
        <w:pStyle w:val="Standard"/>
        <w:widowControl w:val="0"/>
        <w:numPr>
          <w:ilvl w:val="0"/>
          <w:numId w:val="1"/>
        </w:numPr>
        <w:spacing w:line="360" w:lineRule="auto"/>
        <w:ind w:left="714" w:hanging="357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Brak zeszytu, zeszytu ćwiczeń, podręcznika brak niezbędnych przyborów i materiałów jest odnotowywany w dzienniku jako „bz” czyli brak zadania i nie ma wpływu na ocenę z przedmiotu, natomias</w:t>
      </w:r>
      <w:r>
        <w:rPr>
          <w:rFonts w:ascii="Tahoma" w:hAnsi="Tahoma" w:cs="Tahoma"/>
          <w:b/>
          <w:color w:val="000000"/>
          <w:sz w:val="28"/>
          <w:szCs w:val="28"/>
        </w:rPr>
        <w:t>t jest uwzględniany  w ocenie z zachowania.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„ Szczęśliwy numerek” nie zwalnia ucznia z pisania kartkówki, jednak uczeń może  zdecydować, czy ocena ma być wstawiona do dziennika.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Kartkówki nie podlegają poprawie.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Uczeń nieprzygotowany do lekcji jest zwolni</w:t>
      </w:r>
      <w:r>
        <w:rPr>
          <w:rFonts w:ascii="Tahoma" w:hAnsi="Tahoma" w:cs="Tahoma"/>
          <w:b/>
          <w:color w:val="000000"/>
          <w:sz w:val="28"/>
          <w:szCs w:val="28"/>
        </w:rPr>
        <w:t>ony z pisania kartkówki w danym dniu.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Uczeń jest zobowiązany do zaliczenia wszystkich sprawdzianów pisemnych. W razie usprawiedliwionej nieobecności na sprawdzianie – uczeń umawia się z nauczycielem co do terminu i formy zaliczenia materiału. </w:t>
      </w:r>
      <w:r>
        <w:rPr>
          <w:rFonts w:ascii="Tahoma" w:hAnsi="Tahoma"/>
          <w:b/>
          <w:bCs/>
          <w:color w:val="000000"/>
          <w:sz w:val="28"/>
          <w:szCs w:val="28"/>
        </w:rPr>
        <w:t xml:space="preserve">Jeżeli uczeń </w:t>
      </w:r>
      <w:r>
        <w:rPr>
          <w:rFonts w:ascii="Tahoma" w:hAnsi="Tahoma"/>
          <w:b/>
          <w:bCs/>
          <w:color w:val="000000"/>
          <w:sz w:val="28"/>
          <w:szCs w:val="28"/>
        </w:rPr>
        <w:t>nie był na sprawdzianie bez usprawiedliwienia, bądź nie wywiązuje się z powyższego obowiązku jest zobowiązany do napisania sprawdzianu na następnej lekcji. W przypadku notorycznego unikania sprawdzianów, nauczyciel informuje o tym fakcie wychowawcę i rodzi</w:t>
      </w:r>
      <w:r>
        <w:rPr>
          <w:rFonts w:ascii="Tahoma" w:hAnsi="Tahoma"/>
          <w:b/>
          <w:bCs/>
          <w:color w:val="000000"/>
          <w:sz w:val="28"/>
          <w:szCs w:val="28"/>
        </w:rPr>
        <w:t>ców.</w:t>
      </w:r>
    </w:p>
    <w:p w:rsidR="00AB2D1D" w:rsidRDefault="003D091B">
      <w:pPr>
        <w:pStyle w:val="Standard"/>
        <w:widowControl w:val="0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 xml:space="preserve">Za ujawnione przypadki spisywania na </w:t>
      </w:r>
      <w:r>
        <w:rPr>
          <w:rFonts w:ascii="Tahoma" w:hAnsi="Tahoma"/>
          <w:b/>
          <w:bCs/>
          <w:color w:val="000000"/>
          <w:sz w:val="28"/>
          <w:szCs w:val="28"/>
        </w:rPr>
        <w:lastRenderedPageBreak/>
        <w:t>sprawdzianie, pracy pisemnej, kartkówce oraz korzystanie z podpowiedzi na kontrolnych pracach pisemnych, uczeń otrzymuje ocenę niedostateczną.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Ustala się następujący sposób oceniania sprawdzianów:</w:t>
      </w:r>
    </w:p>
    <w:p w:rsidR="00AB2D1D" w:rsidRDefault="003D091B">
      <w:pPr>
        <w:pStyle w:val="Standard"/>
        <w:widowControl w:val="0"/>
        <w:spacing w:line="360" w:lineRule="auto"/>
        <w:ind w:left="360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Prace pisemne (p</w:t>
      </w:r>
      <w:r>
        <w:rPr>
          <w:rFonts w:ascii="Tahoma" w:hAnsi="Tahoma" w:cs="Tahoma"/>
          <w:b/>
          <w:color w:val="000000"/>
          <w:sz w:val="28"/>
          <w:szCs w:val="28"/>
        </w:rPr>
        <w:t>race klasowe, inne sprawdziany i kartkówki) są konstruowane w sposób</w:t>
      </w:r>
      <w:r>
        <w:rPr>
          <w:rFonts w:ascii="Tahoma" w:hAnsi="Tahoma"/>
          <w:b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określający stosunek zadań z poszczególnych poziomów umiejętności i punktowane oraz oceniane są  w związku z powyższym  wg zasady: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Celujący</w:t>
      </w:r>
      <w:r>
        <w:rPr>
          <w:rFonts w:ascii="Tahoma" w:hAnsi="Tahoma" w:cs="Tahoma"/>
          <w:b/>
          <w:color w:val="000000"/>
          <w:sz w:val="28"/>
          <w:szCs w:val="28"/>
        </w:rPr>
        <w:tab/>
        <w:t>98-100%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Celujący-</w:t>
      </w:r>
      <w:r>
        <w:rPr>
          <w:rFonts w:ascii="Tahoma" w:hAnsi="Tahoma" w:cs="Tahoma"/>
          <w:b/>
          <w:color w:val="000000"/>
          <w:sz w:val="28"/>
          <w:szCs w:val="28"/>
        </w:rPr>
        <w:tab/>
        <w:t>96-97%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Bardzo dobry+   </w:t>
      </w:r>
      <w:r>
        <w:rPr>
          <w:rFonts w:ascii="Tahoma" w:hAnsi="Tahoma" w:cs="Tahoma"/>
          <w:b/>
          <w:color w:val="000000"/>
          <w:sz w:val="28"/>
          <w:szCs w:val="28"/>
        </w:rPr>
        <w:tab/>
        <w:t>93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- 95 %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Bardzo dobry   </w:t>
      </w:r>
      <w:r>
        <w:rPr>
          <w:rFonts w:ascii="Tahoma" w:hAnsi="Tahoma" w:cs="Tahoma"/>
          <w:b/>
          <w:color w:val="000000"/>
          <w:sz w:val="28"/>
          <w:szCs w:val="28"/>
        </w:rPr>
        <w:tab/>
        <w:t>90-92%</w:t>
      </w:r>
    </w:p>
    <w:p w:rsidR="00AB2D1D" w:rsidRDefault="003D091B">
      <w:pPr>
        <w:pStyle w:val="Standard"/>
        <w:tabs>
          <w:tab w:val="left" w:pos="4904"/>
        </w:tabs>
        <w:spacing w:line="360" w:lineRule="auto"/>
        <w:ind w:left="368" w:firstLine="709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Bardzo dobry-  </w:t>
      </w:r>
      <w:r>
        <w:rPr>
          <w:rFonts w:ascii="Tahoma" w:hAnsi="Tahoma" w:cs="Tahoma"/>
          <w:b/>
          <w:color w:val="000000"/>
          <w:sz w:val="28"/>
          <w:szCs w:val="28"/>
        </w:rPr>
        <w:tab/>
        <w:t>86-89%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Dobry+   </w:t>
      </w:r>
      <w:r>
        <w:rPr>
          <w:rFonts w:ascii="Tahoma" w:hAnsi="Tahoma" w:cs="Tahoma"/>
          <w:b/>
          <w:color w:val="000000"/>
          <w:sz w:val="28"/>
          <w:szCs w:val="28"/>
        </w:rPr>
        <w:tab/>
        <w:t>81-85%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Dobry    </w:t>
      </w:r>
      <w:r>
        <w:rPr>
          <w:rFonts w:ascii="Tahoma" w:hAnsi="Tahoma" w:cs="Tahoma"/>
          <w:b/>
          <w:color w:val="000000"/>
          <w:sz w:val="28"/>
          <w:szCs w:val="28"/>
        </w:rPr>
        <w:tab/>
        <w:t>75-80%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Dobry-    </w:t>
      </w:r>
      <w:r>
        <w:rPr>
          <w:rFonts w:ascii="Tahoma" w:hAnsi="Tahoma" w:cs="Tahoma"/>
          <w:b/>
          <w:color w:val="000000"/>
          <w:sz w:val="28"/>
          <w:szCs w:val="28"/>
        </w:rPr>
        <w:tab/>
        <w:t>70-74%</w:t>
      </w:r>
      <w:r>
        <w:rPr>
          <w:rFonts w:ascii="Tahoma" w:hAnsi="Tahoma" w:cs="Tahoma"/>
          <w:b/>
          <w:color w:val="000000"/>
          <w:sz w:val="28"/>
          <w:szCs w:val="28"/>
        </w:rPr>
        <w:tab/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Dostateczny+      </w:t>
      </w:r>
      <w:r>
        <w:rPr>
          <w:rFonts w:ascii="Tahoma" w:hAnsi="Tahoma" w:cs="Tahoma"/>
          <w:b/>
          <w:color w:val="000000"/>
          <w:sz w:val="28"/>
          <w:szCs w:val="28"/>
        </w:rPr>
        <w:tab/>
        <w:t>66-69%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Dostateczny      </w:t>
      </w:r>
      <w:r>
        <w:rPr>
          <w:rFonts w:ascii="Tahoma" w:hAnsi="Tahoma" w:cs="Tahoma"/>
          <w:b/>
          <w:color w:val="000000"/>
          <w:sz w:val="28"/>
          <w:szCs w:val="28"/>
        </w:rPr>
        <w:tab/>
        <w:t>55-65%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Dostateczny-</w:t>
      </w:r>
      <w:r>
        <w:rPr>
          <w:rFonts w:ascii="Tahoma" w:hAnsi="Tahoma" w:cs="Tahoma"/>
          <w:b/>
          <w:color w:val="000000"/>
          <w:sz w:val="28"/>
          <w:szCs w:val="28"/>
        </w:rPr>
        <w:tab/>
        <w:t>51-54%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Dopuszczający+    </w:t>
      </w:r>
      <w:r>
        <w:rPr>
          <w:rFonts w:ascii="Tahoma" w:hAnsi="Tahoma" w:cs="Tahoma"/>
          <w:b/>
          <w:color w:val="000000"/>
          <w:sz w:val="28"/>
          <w:szCs w:val="28"/>
        </w:rPr>
        <w:tab/>
        <w:t>46-50%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Dopuszczający</w:t>
      </w:r>
      <w:r>
        <w:rPr>
          <w:rFonts w:ascii="Tahoma" w:hAnsi="Tahoma" w:cs="Tahoma"/>
          <w:b/>
          <w:color w:val="000000"/>
          <w:sz w:val="28"/>
          <w:szCs w:val="28"/>
        </w:rPr>
        <w:tab/>
        <w:t>41-45%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Dopuszczający-</w:t>
      </w:r>
      <w:r>
        <w:rPr>
          <w:rFonts w:ascii="Tahoma" w:hAnsi="Tahoma" w:cs="Tahoma"/>
          <w:b/>
          <w:color w:val="000000"/>
          <w:sz w:val="28"/>
          <w:szCs w:val="28"/>
        </w:rPr>
        <w:tab/>
        <w:t>36-40%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Niedostateczny+</w:t>
      </w:r>
      <w:r>
        <w:rPr>
          <w:rFonts w:ascii="Tahoma" w:hAnsi="Tahoma" w:cs="Tahoma"/>
          <w:b/>
          <w:color w:val="000000"/>
          <w:sz w:val="28"/>
          <w:szCs w:val="28"/>
        </w:rPr>
        <w:tab/>
        <w:t>27-35%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Niedostateczny</w:t>
      </w:r>
      <w:r>
        <w:rPr>
          <w:rFonts w:ascii="Tahoma" w:hAnsi="Tahoma" w:cs="Tahoma"/>
          <w:b/>
          <w:color w:val="000000"/>
          <w:sz w:val="28"/>
          <w:szCs w:val="28"/>
        </w:rPr>
        <w:tab/>
        <w:t xml:space="preserve"> 0-26%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lastRenderedPageBreak/>
        <w:t>Uczeń jest zobowiązany do przynoszenia na lekcję potrzebnych przyborów, podręcznika z zeszytem ćwiczeń, zeszytu przedmiotowego.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Uczeń ma prawo zwracać się do nauczyciela z prośbą o dodatkowe wyjaśnienia  do  oma</w:t>
      </w:r>
      <w:r>
        <w:rPr>
          <w:rFonts w:ascii="Tahoma" w:hAnsi="Tahoma" w:cs="Tahoma"/>
          <w:b/>
          <w:color w:val="000000"/>
          <w:sz w:val="28"/>
          <w:szCs w:val="28"/>
        </w:rPr>
        <w:t>wianych zagadnień.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Ocena śródroczna i końcoworoczna jest wystawiana na podstawie ocen cząstkowych zebranych przez cały okres nauki.</w:t>
      </w:r>
    </w:p>
    <w:p w:rsidR="00AB2D1D" w:rsidRDefault="00AB2D1D">
      <w:pPr>
        <w:pStyle w:val="Standard"/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AB2D1D" w:rsidRDefault="003D091B">
      <w:pPr>
        <w:pStyle w:val="Standard"/>
        <w:tabs>
          <w:tab w:val="left" w:pos="1940"/>
        </w:tabs>
        <w:spacing w:line="360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>Ocena semestralna i końcoworoczna:</w:t>
      </w:r>
    </w:p>
    <w:p w:rsidR="00AB2D1D" w:rsidRDefault="00AB2D1D">
      <w:pPr>
        <w:pStyle w:val="Standard"/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AB2D1D" w:rsidRDefault="003D091B">
      <w:pPr>
        <w:pStyle w:val="Standard"/>
        <w:tabs>
          <w:tab w:val="left" w:pos="2300"/>
        </w:tabs>
        <w:spacing w:line="360" w:lineRule="auto"/>
        <w:ind w:left="36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Ocena śródroczna ma charakter informacyjny i nie podlega poprawie. Wystawiana jest ona </w:t>
      </w:r>
      <w:r>
        <w:rPr>
          <w:rFonts w:ascii="Tahoma" w:hAnsi="Tahoma" w:cs="Tahoma"/>
          <w:b/>
          <w:color w:val="000000"/>
          <w:sz w:val="28"/>
          <w:szCs w:val="28"/>
        </w:rPr>
        <w:t>na podstawie średniej z uzyskanych ocen cząstkowych o następujących wartościach:</w:t>
      </w:r>
    </w:p>
    <w:p w:rsidR="00AB2D1D" w:rsidRDefault="003D091B">
      <w:pPr>
        <w:pStyle w:val="Textbody"/>
        <w:spacing w:line="360" w:lineRule="auto"/>
        <w:jc w:val="lef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 xml:space="preserve">        od  5,75         celujący</w:t>
      </w:r>
    </w:p>
    <w:p w:rsidR="00AB2D1D" w:rsidRDefault="003D091B">
      <w:pPr>
        <w:pStyle w:val="Textbody"/>
        <w:spacing w:line="360" w:lineRule="auto"/>
        <w:jc w:val="lef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  <w:t>od   4,75   do   5,74</w:t>
      </w:r>
      <w:r>
        <w:rPr>
          <w:rFonts w:ascii="Tahoma" w:hAnsi="Tahoma" w:cs="Tahoma"/>
          <w:color w:val="000000"/>
          <w:szCs w:val="28"/>
        </w:rPr>
        <w:tab/>
        <w:t xml:space="preserve"> bardzo dobry</w:t>
      </w:r>
    </w:p>
    <w:p w:rsidR="00AB2D1D" w:rsidRDefault="003D091B">
      <w:pPr>
        <w:pStyle w:val="Textbody"/>
        <w:spacing w:line="360" w:lineRule="auto"/>
        <w:jc w:val="lef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  <w:t>od   3,75   do   4,74</w:t>
      </w:r>
      <w:r>
        <w:rPr>
          <w:rFonts w:ascii="Tahoma" w:hAnsi="Tahoma" w:cs="Tahoma"/>
          <w:color w:val="000000"/>
          <w:szCs w:val="28"/>
        </w:rPr>
        <w:tab/>
        <w:t xml:space="preserve"> dobry</w:t>
      </w:r>
    </w:p>
    <w:p w:rsidR="00AB2D1D" w:rsidRDefault="003D091B">
      <w:pPr>
        <w:pStyle w:val="Textbody"/>
        <w:spacing w:line="360" w:lineRule="auto"/>
        <w:jc w:val="lef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  <w:t>od   2,75   do   3,74</w:t>
      </w:r>
      <w:r>
        <w:rPr>
          <w:rFonts w:ascii="Tahoma" w:hAnsi="Tahoma" w:cs="Tahoma"/>
          <w:color w:val="000000"/>
          <w:szCs w:val="28"/>
        </w:rPr>
        <w:tab/>
        <w:t xml:space="preserve"> dostateczny</w:t>
      </w:r>
    </w:p>
    <w:p w:rsidR="00AB2D1D" w:rsidRDefault="003D091B">
      <w:pPr>
        <w:pStyle w:val="Textbody"/>
        <w:spacing w:line="360" w:lineRule="auto"/>
        <w:jc w:val="lef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  <w:t>od   1,60   do   2,74    dopuszczając</w:t>
      </w:r>
      <w:r>
        <w:rPr>
          <w:rFonts w:ascii="Tahoma" w:hAnsi="Tahoma" w:cs="Tahoma"/>
          <w:color w:val="000000"/>
          <w:szCs w:val="28"/>
        </w:rPr>
        <w:t>y</w:t>
      </w:r>
    </w:p>
    <w:p w:rsidR="00AB2D1D" w:rsidRDefault="003D091B">
      <w:pPr>
        <w:pStyle w:val="Standard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ab/>
        <w:t>poniżej   1,60     niedostateczny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AB2D1D" w:rsidRDefault="003D091B">
      <w:pPr>
        <w:pStyle w:val="Standard"/>
        <w:spacing w:line="360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>Ocena końcoworoczna:</w:t>
      </w:r>
    </w:p>
    <w:p w:rsidR="00AB2D1D" w:rsidRDefault="00AB2D1D">
      <w:pPr>
        <w:pStyle w:val="Standard"/>
        <w:spacing w:line="360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AB2D1D" w:rsidRDefault="003D091B">
      <w:pPr>
        <w:pStyle w:val="Standard"/>
        <w:tabs>
          <w:tab w:val="left" w:pos="1940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</w:t>
      </w:r>
      <w:r>
        <w:rPr>
          <w:rFonts w:ascii="Tahoma" w:hAnsi="Tahoma" w:cs="Tahoma"/>
          <w:b/>
          <w:iCs/>
          <w:color w:val="000000"/>
          <w:sz w:val="28"/>
          <w:szCs w:val="28"/>
        </w:rPr>
        <w:t xml:space="preserve"> Ocena końcoworoczna jest wystawiana na podstawie średniej ważonej liczonej z wszystkich ocen cząstkowych uzyskanych w danym roku szkolnym o następujących wartościach:</w:t>
      </w:r>
    </w:p>
    <w:p w:rsidR="00AB2D1D" w:rsidRDefault="003D091B">
      <w:pPr>
        <w:pStyle w:val="Textbody"/>
        <w:spacing w:line="360" w:lineRule="auto"/>
        <w:jc w:val="lef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lastRenderedPageBreak/>
        <w:t xml:space="preserve">         od  5,75 </w:t>
      </w:r>
      <w:r>
        <w:rPr>
          <w:rFonts w:ascii="Tahoma" w:hAnsi="Tahoma" w:cs="Tahoma"/>
          <w:color w:val="000000"/>
          <w:szCs w:val="28"/>
        </w:rPr>
        <w:t xml:space="preserve">         celujący</w:t>
      </w:r>
    </w:p>
    <w:p w:rsidR="00AB2D1D" w:rsidRDefault="003D091B">
      <w:pPr>
        <w:pStyle w:val="Textbody"/>
        <w:spacing w:line="360" w:lineRule="auto"/>
        <w:jc w:val="lef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  <w:t>od   4,75   do   5,74</w:t>
      </w:r>
      <w:r>
        <w:rPr>
          <w:rFonts w:ascii="Tahoma" w:hAnsi="Tahoma" w:cs="Tahoma"/>
          <w:color w:val="000000"/>
          <w:szCs w:val="28"/>
        </w:rPr>
        <w:tab/>
        <w:t xml:space="preserve"> bardzo dobry</w:t>
      </w:r>
    </w:p>
    <w:p w:rsidR="00AB2D1D" w:rsidRDefault="003D091B">
      <w:pPr>
        <w:pStyle w:val="Textbody"/>
        <w:spacing w:line="360" w:lineRule="auto"/>
        <w:jc w:val="lef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  <w:t>od   3,75   do   4,74</w:t>
      </w:r>
      <w:r>
        <w:rPr>
          <w:rFonts w:ascii="Tahoma" w:hAnsi="Tahoma" w:cs="Tahoma"/>
          <w:color w:val="000000"/>
          <w:szCs w:val="28"/>
        </w:rPr>
        <w:tab/>
        <w:t xml:space="preserve"> dobry</w:t>
      </w:r>
    </w:p>
    <w:p w:rsidR="00AB2D1D" w:rsidRDefault="003D091B">
      <w:pPr>
        <w:pStyle w:val="Textbody"/>
        <w:spacing w:line="360" w:lineRule="auto"/>
        <w:jc w:val="lef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  <w:t>od   2,75   do   3,74</w:t>
      </w:r>
      <w:r>
        <w:rPr>
          <w:rFonts w:ascii="Tahoma" w:hAnsi="Tahoma" w:cs="Tahoma"/>
          <w:color w:val="000000"/>
          <w:szCs w:val="28"/>
        </w:rPr>
        <w:tab/>
        <w:t xml:space="preserve"> dostateczny</w:t>
      </w:r>
    </w:p>
    <w:p w:rsidR="00AB2D1D" w:rsidRDefault="003D091B">
      <w:pPr>
        <w:pStyle w:val="Textbody"/>
        <w:spacing w:line="360" w:lineRule="auto"/>
        <w:jc w:val="lef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  <w:t>od   1,60   do   2,74    dopuszczający</w:t>
      </w:r>
    </w:p>
    <w:p w:rsidR="00AB2D1D" w:rsidRDefault="003D091B">
      <w:pPr>
        <w:pStyle w:val="Standard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ab/>
        <w:t>poniżej   1,60     niedostateczny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Na zakończenie roku szkolnego nauczyciel przeprowadza badan</w:t>
      </w:r>
      <w:r>
        <w:rPr>
          <w:rFonts w:ascii="Tahoma" w:hAnsi="Tahoma" w:cs="Tahoma"/>
          <w:b/>
          <w:color w:val="000000"/>
          <w:sz w:val="28"/>
          <w:szCs w:val="28"/>
        </w:rPr>
        <w:t>ie opinii uczniów o sposobie realizacji materiału funkcjonowania PZO.</w:t>
      </w:r>
    </w:p>
    <w:p w:rsidR="00AB2D1D" w:rsidRDefault="003D091B">
      <w:pPr>
        <w:pStyle w:val="Standard"/>
        <w:numPr>
          <w:ilvl w:val="0"/>
          <w:numId w:val="1"/>
        </w:numPr>
        <w:tabs>
          <w:tab w:val="left" w:pos="1940"/>
        </w:tabs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W sprawach spornych rozstrzygają: nauczyciel przedmiotu, wychowawca klasy, rzecznik praw ucznia, dyrektor szkoły.</w:t>
      </w:r>
    </w:p>
    <w:p w:rsidR="00AB2D1D" w:rsidRDefault="00AB2D1D">
      <w:pPr>
        <w:pStyle w:val="Standard"/>
        <w:tabs>
          <w:tab w:val="left" w:pos="1940"/>
        </w:tabs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AB2D1D" w:rsidRDefault="003D091B">
      <w:pPr>
        <w:pStyle w:val="Standard"/>
        <w:tabs>
          <w:tab w:val="left" w:pos="1940"/>
        </w:tabs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III . Skala ocen i kryteria oceniania.</w:t>
      </w:r>
    </w:p>
    <w:p w:rsidR="00AB2D1D" w:rsidRDefault="00AB2D1D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a]</w:t>
      </w:r>
      <w:r>
        <w:rPr>
          <w:rFonts w:ascii="Tahoma" w:hAnsi="Tahoma" w:cs="Tahoma"/>
          <w:color w:val="000000"/>
          <w:sz w:val="28"/>
          <w:szCs w:val="28"/>
        </w:rPr>
        <w:t xml:space="preserve"> Na lekcjach religii  jest stosowana skala ocen: zgodnie z §4,p.3 ZWO.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b]</w:t>
      </w:r>
      <w:r>
        <w:rPr>
          <w:rFonts w:ascii="Tahoma" w:hAnsi="Tahoma" w:cs="Tahoma"/>
          <w:color w:val="000000"/>
          <w:sz w:val="28"/>
          <w:szCs w:val="28"/>
        </w:rPr>
        <w:t xml:space="preserve"> Ustalone kryteria oceniania są zgodne z §4, p.5 ZWO.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c]</w:t>
      </w:r>
      <w:r>
        <w:rPr>
          <w:rFonts w:ascii="Tahoma" w:hAnsi="Tahoma" w:cs="Tahoma"/>
          <w:color w:val="000000"/>
          <w:sz w:val="28"/>
          <w:szCs w:val="28"/>
        </w:rPr>
        <w:t xml:space="preserve"> Szczegółowe wymagania edukacyjne na poszczególne oceny szkolne stanowią załącznik do PZO.</w:t>
      </w:r>
    </w:p>
    <w:p w:rsidR="00AB2D1D" w:rsidRDefault="00AB2D1D">
      <w:pPr>
        <w:pStyle w:val="Standard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IV. Rodzaje aktywności</w:t>
      </w:r>
    </w:p>
    <w:p w:rsidR="00AB2D1D" w:rsidRDefault="003D091B">
      <w:pPr>
        <w:pStyle w:val="Standard"/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podlegające sprawdzaniu i ocenianiu.</w:t>
      </w:r>
    </w:p>
    <w:p w:rsidR="00AB2D1D" w:rsidRDefault="00AB2D1D">
      <w:pPr>
        <w:pStyle w:val="Standard"/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1. Wypowiedzi ustne: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lastRenderedPageBreak/>
        <w:t xml:space="preserve"> a.] </w:t>
      </w:r>
      <w:r>
        <w:rPr>
          <w:rFonts w:ascii="Tahoma" w:hAnsi="Tahoma" w:cs="Tahoma"/>
          <w:color w:val="000000"/>
          <w:sz w:val="28"/>
          <w:szCs w:val="28"/>
        </w:rPr>
        <w:t>wypowiedzi ustne dotyczące materiału z poprzedniego tematu lekcji , który powinien być przez ucznia utrwalony w domu.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b] </w:t>
      </w:r>
      <w:r>
        <w:rPr>
          <w:rFonts w:ascii="Tahoma" w:hAnsi="Tahoma" w:cs="Tahoma"/>
          <w:color w:val="000000"/>
          <w:sz w:val="28"/>
          <w:szCs w:val="28"/>
        </w:rPr>
        <w:t>wypowiedzi ustne w toku nowej lekcji ( brana jest tu pod uwagą nie</w:t>
      </w:r>
      <w:r>
        <w:rPr>
          <w:rFonts w:ascii="Tahoma" w:hAnsi="Tahoma" w:cs="Tahoma"/>
          <w:color w:val="000000"/>
          <w:sz w:val="28"/>
          <w:szCs w:val="28"/>
        </w:rPr>
        <w:t xml:space="preserve"> tylko trafność wypowiedzi, ale przede wszystkim tok myślenia ucznia);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c]</w:t>
      </w:r>
      <w:r>
        <w:rPr>
          <w:rFonts w:ascii="Tahoma" w:hAnsi="Tahoma" w:cs="Tahoma"/>
          <w:color w:val="000000"/>
          <w:sz w:val="28"/>
          <w:szCs w:val="28"/>
        </w:rPr>
        <w:t xml:space="preserve"> za wypowiedzi ustne związane z rozwiązaniem problemu uczeń może otrzymać ocenę wyrażoną cyfrą.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d]</w:t>
      </w:r>
      <w:r>
        <w:rPr>
          <w:rFonts w:ascii="Tahoma" w:hAnsi="Tahoma" w:cs="Tahoma"/>
          <w:color w:val="000000"/>
          <w:sz w:val="28"/>
          <w:szCs w:val="28"/>
        </w:rPr>
        <w:t xml:space="preserve"> za mniej rozbudowane wypowiedzi uczeń otrzymuje „ + „ ; cztery „+” będzie można za</w:t>
      </w:r>
      <w:r>
        <w:rPr>
          <w:rFonts w:ascii="Tahoma" w:hAnsi="Tahoma" w:cs="Tahoma"/>
          <w:color w:val="000000"/>
          <w:sz w:val="28"/>
          <w:szCs w:val="28"/>
        </w:rPr>
        <w:t>mienić na ocenę dobrą po dobrowolnej decyzji ucznia, pięć „+”  będzie można zamienić na ocenę bardzo dobrą również po dobrowolnej decyzji ucznia,  a szósty „+” daje ocenę celującą.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e]</w:t>
      </w:r>
      <w:r>
        <w:rPr>
          <w:rFonts w:ascii="Tahoma" w:hAnsi="Tahoma" w:cs="Tahoma"/>
          <w:color w:val="000000"/>
          <w:sz w:val="28"/>
          <w:szCs w:val="28"/>
        </w:rPr>
        <w:t xml:space="preserve"> Uczeń może  trzy razy w ciągu semestru zgłosić przed lekcją nieprzygoto</w:t>
      </w:r>
      <w:r>
        <w:rPr>
          <w:rFonts w:ascii="Tahoma" w:hAnsi="Tahoma" w:cs="Tahoma"/>
          <w:color w:val="000000"/>
          <w:sz w:val="28"/>
          <w:szCs w:val="28"/>
        </w:rPr>
        <w:t>wanie do zajęć .</w:t>
      </w:r>
    </w:p>
    <w:p w:rsidR="00AB2D1D" w:rsidRDefault="003D091B">
      <w:pPr>
        <w:pStyle w:val="Standard"/>
        <w:widowControl w:val="0"/>
        <w:spacing w:line="360" w:lineRule="auto"/>
        <w:ind w:left="714" w:hanging="357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f]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Przez nieprzygotowanie się do lekcji rozumie się: niewykonanie zleconego zadania, brak gotowości do odpowiedzi.</w:t>
      </w:r>
      <w:r>
        <w:rPr>
          <w:rFonts w:ascii="Tahoma" w:hAnsi="Tahoma" w:cs="Tahoma"/>
          <w:b/>
          <w:color w:val="000000"/>
          <w:sz w:val="28"/>
          <w:szCs w:val="28"/>
        </w:rPr>
        <w:br/>
      </w:r>
      <w:r>
        <w:rPr>
          <w:rFonts w:ascii="Tahoma" w:hAnsi="Tahoma" w:cs="Tahoma"/>
          <w:b/>
          <w:color w:val="000000"/>
          <w:sz w:val="28"/>
          <w:szCs w:val="28"/>
        </w:rPr>
        <w:t>g]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Po wykorzystaniu limitu określonego w PZO, uczeń ma obowiązek każde kolejne nieprzygotowanie nadrobić na następną lek</w:t>
      </w:r>
      <w:r>
        <w:rPr>
          <w:rFonts w:ascii="Tahoma" w:hAnsi="Tahoma" w:cs="Tahoma"/>
          <w:b/>
          <w:color w:val="000000"/>
          <w:sz w:val="28"/>
          <w:szCs w:val="28"/>
        </w:rPr>
        <w:t>cję. Jeśli tego nie uczyni, w związku z uzasadnionym brakiem postępów, otrzymuje ocenę niedostateczną.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h]</w:t>
      </w:r>
      <w:r>
        <w:rPr>
          <w:rFonts w:ascii="Tahoma" w:hAnsi="Tahoma" w:cs="Tahoma"/>
          <w:color w:val="000000"/>
          <w:sz w:val="28"/>
          <w:szCs w:val="28"/>
        </w:rPr>
        <w:t xml:space="preserve"> dopuszcza się możliwość usprawiedliwienia kolejnych nieprzygotowań do lekcji, jednak wyłącznie wtedy gdy uczeń z usprawiedliwionych powodów ( np. chor</w:t>
      </w:r>
      <w:r>
        <w:rPr>
          <w:rFonts w:ascii="Tahoma" w:hAnsi="Tahoma" w:cs="Tahoma"/>
          <w:color w:val="000000"/>
          <w:sz w:val="28"/>
          <w:szCs w:val="28"/>
        </w:rPr>
        <w:t>oba) nie był obecny na zajęciach  lekcyjnych dłużej niż tydzień.</w:t>
      </w:r>
    </w:p>
    <w:p w:rsidR="00AB2D1D" w:rsidRDefault="003D091B">
      <w:pPr>
        <w:pStyle w:val="Standard"/>
        <w:widowControl w:val="0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i]</w:t>
      </w:r>
      <w:r>
        <w:rPr>
          <w:rFonts w:ascii="Tahoma" w:hAnsi="Tahoma" w:cs="Tahoma"/>
          <w:color w:val="000000"/>
          <w:sz w:val="28"/>
          <w:szCs w:val="28"/>
        </w:rPr>
        <w:t xml:space="preserve"> Brak zeszytu, zeszytu ćwiczeń,  podręcznika,  brak niezbędnych </w:t>
      </w:r>
      <w:r>
        <w:rPr>
          <w:rFonts w:ascii="Tahoma" w:hAnsi="Tahoma" w:cs="Tahoma"/>
          <w:color w:val="000000"/>
          <w:sz w:val="28"/>
          <w:szCs w:val="28"/>
        </w:rPr>
        <w:lastRenderedPageBreak/>
        <w:t>przyborów i materiałów odnotowywane jest w dzienniku jako „bz” czyli brak zadania i nie ma wpływu na ocenę przedmiotu, natomiast uwzględniane jest w ocenie z zachowania.</w:t>
      </w:r>
    </w:p>
    <w:p w:rsidR="00AB2D1D" w:rsidRDefault="00AB2D1D">
      <w:pPr>
        <w:pStyle w:val="Standard"/>
        <w:widowControl w:val="0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2.Sprawdzian</w:t>
      </w:r>
      <w:r>
        <w:rPr>
          <w:rFonts w:ascii="Tahoma" w:hAnsi="Tahoma" w:cs="Tahoma"/>
          <w:b/>
          <w:color w:val="000000"/>
          <w:sz w:val="28"/>
          <w:szCs w:val="28"/>
        </w:rPr>
        <w:t>y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a]</w:t>
      </w:r>
      <w:r>
        <w:rPr>
          <w:rFonts w:ascii="Tahoma" w:hAnsi="Tahoma" w:cs="Tahoma"/>
          <w:color w:val="000000"/>
          <w:sz w:val="28"/>
          <w:szCs w:val="28"/>
        </w:rPr>
        <w:t xml:space="preserve"> po zrealizowaniu i powtórzeniu partii materiału tworzącej jednolitą całość (dział) przeprowadzany jest sprawdzian testowy zapowiedziany z    dwutygodniowym wyprzedzeniem.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b] </w:t>
      </w:r>
      <w:r>
        <w:rPr>
          <w:rFonts w:ascii="Tahoma" w:hAnsi="Tahoma" w:cs="Tahoma"/>
          <w:color w:val="000000"/>
          <w:sz w:val="28"/>
          <w:szCs w:val="28"/>
        </w:rPr>
        <w:t>ustala się następujący ( procentowy) sposób oceniania sprawdzianów:</w:t>
      </w:r>
    </w:p>
    <w:p w:rsidR="00AB2D1D" w:rsidRDefault="003D091B">
      <w:pPr>
        <w:pStyle w:val="Standard"/>
        <w:widowControl w:val="0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Prace pis</w:t>
      </w:r>
      <w:r>
        <w:rPr>
          <w:rFonts w:ascii="Tahoma" w:hAnsi="Tahoma" w:cs="Tahoma"/>
          <w:color w:val="000000"/>
          <w:sz w:val="28"/>
          <w:szCs w:val="28"/>
        </w:rPr>
        <w:t>emne (prace klasowe, inne sprawdziany i kartkówki) są konstruowane w sposób określający stosunek zadań z poszczególnych poziomów umiejętności i punktowane oraz oceniane są  w związku z powyższym  wg zasady: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Celujący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98-100%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Celujący-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96-97%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Bardzo dobry+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93 - 95 %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Bardzo dobry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90-92%</w:t>
      </w:r>
    </w:p>
    <w:p w:rsidR="00AB2D1D" w:rsidRDefault="003D091B">
      <w:pPr>
        <w:pStyle w:val="Standard"/>
        <w:tabs>
          <w:tab w:val="left" w:pos="4904"/>
        </w:tabs>
        <w:spacing w:line="360" w:lineRule="auto"/>
        <w:ind w:left="368" w:firstLine="709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Bardzo dobry-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86-89%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Dobry+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81-85%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Dobry 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75-80%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Dobry- 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70-74%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Dostateczny+   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66-69%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Dostateczny   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55-65%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Dostateczny-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51-54%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Dopuszczający+ 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46-50%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Dopuszczający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41-45%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Dopuszczający-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36-40%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Niedostateczny+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27-35%</w:t>
      </w:r>
    </w:p>
    <w:p w:rsidR="00AB2D1D" w:rsidRDefault="003D091B">
      <w:pPr>
        <w:pStyle w:val="Standard"/>
        <w:tabs>
          <w:tab w:val="left" w:pos="5613"/>
        </w:tabs>
        <w:spacing w:line="360" w:lineRule="auto"/>
        <w:ind w:left="1077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Niedostateczny</w:t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 xml:space="preserve"> 0-26%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B2D1D" w:rsidRDefault="003D091B">
      <w:pPr>
        <w:pStyle w:val="Standard"/>
        <w:widowControl w:val="0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c]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Obowiązkiem ucznia jest zaliczenie każdego sprawdzianu i każdej pracy klasowej.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W przypadku usprawiedliwionej nieobecności na zajęciach w dniu zapowiedzianego sprawdzianu – uczeń </w:t>
      </w:r>
      <w:r>
        <w:rPr>
          <w:rFonts w:ascii="Tahoma" w:hAnsi="Tahoma" w:cs="Tahoma"/>
          <w:color w:val="000000"/>
          <w:sz w:val="28"/>
          <w:szCs w:val="28"/>
        </w:rPr>
        <w:t>jest zobowiązany</w:t>
      </w:r>
      <w:r>
        <w:rPr>
          <w:rFonts w:ascii="Tahoma" w:hAnsi="Tahoma" w:cs="Tahoma"/>
          <w:color w:val="000000"/>
          <w:sz w:val="28"/>
          <w:szCs w:val="28"/>
        </w:rPr>
        <w:t xml:space="preserve"> uzgodnić termin i formę zaliczenia materiału z nauczycielem.</w:t>
      </w:r>
    </w:p>
    <w:p w:rsidR="00AB2D1D" w:rsidRDefault="003D091B">
      <w:pPr>
        <w:pStyle w:val="Standard"/>
        <w:tabs>
          <w:tab w:val="left" w:pos="1940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 xml:space="preserve">d] </w:t>
      </w:r>
      <w:r>
        <w:rPr>
          <w:rFonts w:ascii="Tahoma" w:hAnsi="Tahoma"/>
          <w:color w:val="000000"/>
          <w:sz w:val="28"/>
          <w:szCs w:val="28"/>
        </w:rPr>
        <w:t>Jeżeli uczeń nie był na sprawdzianie bez usprawiedliwienia, bądź nie wywiązuje się z powyższego obowiązku jest zobowiązany do napisania sprawdzianu na następnej lekcji. W przypadku notoryczn</w:t>
      </w:r>
      <w:r>
        <w:rPr>
          <w:rFonts w:ascii="Tahoma" w:hAnsi="Tahoma"/>
          <w:color w:val="000000"/>
          <w:sz w:val="28"/>
          <w:szCs w:val="28"/>
        </w:rPr>
        <w:t>ego unikania sprawdzianów, nauczyciel informuje o tym fakcie wychowawcę i rodziców.</w:t>
      </w:r>
    </w:p>
    <w:p w:rsidR="00AB2D1D" w:rsidRDefault="003D091B">
      <w:pPr>
        <w:pStyle w:val="Standard"/>
        <w:widowControl w:val="0"/>
        <w:tabs>
          <w:tab w:val="left" w:pos="2648"/>
        </w:tabs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 xml:space="preserve">e] </w:t>
      </w:r>
      <w:r>
        <w:rPr>
          <w:rFonts w:ascii="Tahoma" w:hAnsi="Tahoma"/>
          <w:color w:val="000000"/>
          <w:sz w:val="28"/>
          <w:szCs w:val="28"/>
        </w:rPr>
        <w:t>Za ujawnione przypadki spisywania na sprawdzianie, pracy pisemnej, kartkówce oraz korzystanie z podpowiedzi na kontrolnych pracach pisemnych, uczeń otrzymuje ocenę niedo</w:t>
      </w:r>
      <w:r>
        <w:rPr>
          <w:rFonts w:ascii="Tahoma" w:hAnsi="Tahoma"/>
          <w:color w:val="000000"/>
          <w:sz w:val="28"/>
          <w:szCs w:val="28"/>
        </w:rPr>
        <w:t>stateczną.</w:t>
      </w:r>
    </w:p>
    <w:p w:rsidR="00AB2D1D" w:rsidRDefault="003D091B">
      <w:pPr>
        <w:pStyle w:val="Standard"/>
        <w:widowControl w:val="0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Terminy zaliczania sprawdzianów i prac klasowych reguluje PZO danego przedmiotu.</w:t>
      </w:r>
    </w:p>
    <w:p w:rsidR="00AB2D1D" w:rsidRDefault="003D091B">
      <w:pPr>
        <w:pStyle w:val="Standard"/>
        <w:widowControl w:val="0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f]</w:t>
      </w:r>
      <w:r>
        <w:rPr>
          <w:rFonts w:ascii="Tahoma" w:hAnsi="Tahoma" w:cs="Tahoma"/>
          <w:color w:val="000000"/>
          <w:sz w:val="28"/>
          <w:szCs w:val="28"/>
        </w:rPr>
        <w:t xml:space="preserve"> Jeśli uczeń jest nieobecny w terminie uzgodnionym z nauczycielem jego obowiązkiem jest  napisanie pracy sprawdzającej na pierwszej lekcji przedmiotu po jego nie</w:t>
      </w:r>
      <w:r>
        <w:rPr>
          <w:rFonts w:ascii="Tahoma" w:hAnsi="Tahoma" w:cs="Tahoma"/>
          <w:color w:val="000000"/>
          <w:sz w:val="28"/>
          <w:szCs w:val="28"/>
        </w:rPr>
        <w:t>obecności.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g]</w:t>
      </w:r>
      <w:r>
        <w:rPr>
          <w:rFonts w:ascii="Tahoma" w:hAnsi="Tahoma" w:cs="Tahoma"/>
          <w:color w:val="000000"/>
          <w:sz w:val="28"/>
          <w:szCs w:val="28"/>
        </w:rPr>
        <w:t xml:space="preserve"> oryginały sprawdzonych i ocenionych prac pisemnych i kontrolnych uczeń i jego rodzice otrzymują do wglądu w szkole; na prośbę zainteresowanych może zostać wykonana kserokopia pracy pisemnej.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h ]</w:t>
      </w:r>
      <w:r>
        <w:rPr>
          <w:rFonts w:ascii="Tahoma" w:hAnsi="Tahoma" w:cs="Tahoma"/>
          <w:color w:val="000000"/>
          <w:sz w:val="28"/>
          <w:szCs w:val="28"/>
        </w:rPr>
        <w:t xml:space="preserve"> sposób poprawiania ocen ze sprawdzianów: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i] </w:t>
      </w:r>
      <w:r>
        <w:rPr>
          <w:rFonts w:ascii="Tahoma" w:hAnsi="Tahoma" w:cs="Tahoma"/>
          <w:color w:val="000000"/>
          <w:sz w:val="28"/>
          <w:szCs w:val="28"/>
        </w:rPr>
        <w:t>uczeń może poprawić w ciągu semestru jeden dowolnie wybrany sprawdzian ( każda ocena).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j]</w:t>
      </w:r>
      <w:r>
        <w:rPr>
          <w:rFonts w:ascii="Tahoma" w:hAnsi="Tahoma" w:cs="Tahoma"/>
          <w:color w:val="000000"/>
          <w:sz w:val="28"/>
          <w:szCs w:val="28"/>
        </w:rPr>
        <w:t xml:space="preserve"> do średniej wlicza się ocenę z poprawy.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k]</w:t>
      </w:r>
      <w:r>
        <w:rPr>
          <w:rFonts w:ascii="Tahoma" w:hAnsi="Tahoma" w:cs="Tahoma"/>
          <w:color w:val="000000"/>
          <w:sz w:val="28"/>
          <w:szCs w:val="28"/>
        </w:rPr>
        <w:t xml:space="preserve"> zgłoszenie poprawy jest równoznaczne z podjęciem jej próby     (uczeń traci szansę na wybór kolejnych poprawianych sprawdzi</w:t>
      </w:r>
      <w:r>
        <w:rPr>
          <w:rFonts w:ascii="Tahoma" w:hAnsi="Tahoma" w:cs="Tahoma"/>
          <w:color w:val="000000"/>
          <w:sz w:val="28"/>
          <w:szCs w:val="28"/>
        </w:rPr>
        <w:t>anów, chyba, że powodem była choroba).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ind w:left="708" w:hanging="360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3.  Kartkówki</w:t>
      </w:r>
    </w:p>
    <w:p w:rsidR="00AB2D1D" w:rsidRDefault="003D091B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Dotyczące materiału z ostatniego tematu lekcji, zrealizowanego na nie więcej niż dwóch jednostkach lekcyjnych.</w:t>
      </w:r>
    </w:p>
    <w:p w:rsidR="00AB2D1D" w:rsidRDefault="003D091B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a]</w:t>
      </w:r>
      <w:r>
        <w:rPr>
          <w:rFonts w:ascii="Tahoma" w:hAnsi="Tahoma" w:cs="Tahoma"/>
          <w:color w:val="000000"/>
          <w:sz w:val="28"/>
          <w:szCs w:val="28"/>
        </w:rPr>
        <w:t xml:space="preserve"> jeżeli uczeń zgłosił nieprzygotowanie  nie pisze takiej kartkówki.</w:t>
      </w:r>
    </w:p>
    <w:p w:rsidR="00AB2D1D" w:rsidRDefault="003D091B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b] </w:t>
      </w:r>
      <w:r>
        <w:rPr>
          <w:rFonts w:ascii="Tahoma" w:hAnsi="Tahoma" w:cs="Tahoma"/>
          <w:color w:val="000000"/>
          <w:sz w:val="28"/>
          <w:szCs w:val="28"/>
        </w:rPr>
        <w:t>„szczęś</w:t>
      </w:r>
      <w:r>
        <w:rPr>
          <w:rFonts w:ascii="Tahoma" w:hAnsi="Tahoma" w:cs="Tahoma"/>
          <w:color w:val="000000"/>
          <w:sz w:val="28"/>
          <w:szCs w:val="28"/>
        </w:rPr>
        <w:t xml:space="preserve">liwy numerek”  zwalnia ucznia z odpowiedzi dotyczącej  ostatniego tematu, nie zwalnia natomiast z pisania kartkówki. Daje natomiast możliwość podjęcia decyzji o wpisie do dziennika oceny z niej  otrzymanej.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:rsidR="00AB2D1D" w:rsidRDefault="003D091B">
      <w:pPr>
        <w:pStyle w:val="Standard"/>
        <w:spacing w:line="360" w:lineRule="auto"/>
        <w:ind w:left="708" w:hanging="360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c]</w:t>
      </w:r>
      <w:r>
        <w:rPr>
          <w:rFonts w:ascii="Tahoma" w:hAnsi="Tahoma" w:cs="Tahoma"/>
          <w:color w:val="000000"/>
          <w:sz w:val="28"/>
          <w:szCs w:val="28"/>
        </w:rPr>
        <w:t xml:space="preserve"> Kartkówki nie podlegają poprawianiu.</w:t>
      </w:r>
    </w:p>
    <w:p w:rsidR="00AB2D1D" w:rsidRDefault="00AB2D1D">
      <w:pPr>
        <w:pStyle w:val="Standard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</w:t>
      </w:r>
      <w:r>
        <w:rPr>
          <w:rFonts w:ascii="Tahoma" w:hAnsi="Tahoma" w:cs="Tahoma"/>
          <w:b/>
          <w:color w:val="000000"/>
          <w:sz w:val="28"/>
          <w:szCs w:val="28"/>
        </w:rPr>
        <w:t>4. Udział w konkursach i projektach.</w:t>
      </w:r>
    </w:p>
    <w:p w:rsidR="00AB2D1D" w:rsidRDefault="003D091B">
      <w:pPr>
        <w:pStyle w:val="Standard"/>
        <w:spacing w:line="360" w:lineRule="auto"/>
        <w:ind w:left="708" w:hanging="360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a]</w:t>
      </w:r>
      <w:r>
        <w:rPr>
          <w:rFonts w:ascii="Tahoma" w:hAnsi="Tahoma" w:cs="Tahoma"/>
          <w:color w:val="000000"/>
          <w:sz w:val="28"/>
          <w:szCs w:val="28"/>
        </w:rPr>
        <w:t xml:space="preserve"> za udział w konkursach szkolnych lub innych najniższego szczebla uczeń otrzymuje  cząstkową ocenę celującą.</w:t>
      </w:r>
    </w:p>
    <w:p w:rsidR="00AB2D1D" w:rsidRDefault="003D091B">
      <w:pPr>
        <w:pStyle w:val="Standard"/>
        <w:spacing w:line="360" w:lineRule="auto"/>
        <w:ind w:left="708" w:hanging="360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b]</w:t>
      </w:r>
      <w:r>
        <w:rPr>
          <w:rFonts w:ascii="Tahoma" w:hAnsi="Tahoma" w:cs="Tahoma"/>
          <w:color w:val="000000"/>
          <w:sz w:val="28"/>
          <w:szCs w:val="28"/>
        </w:rPr>
        <w:t xml:space="preserve"> za odniesione sukcesy w konkursach szkolnych – 1-3 miejsce lub wyróżnienie – cząstkowa ocena celująca.</w:t>
      </w:r>
    </w:p>
    <w:p w:rsidR="00AB2D1D" w:rsidRDefault="003D091B">
      <w:pPr>
        <w:pStyle w:val="Standard"/>
        <w:spacing w:line="360" w:lineRule="auto"/>
        <w:ind w:left="708" w:hanging="360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c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]</w:t>
      </w:r>
      <w:r>
        <w:rPr>
          <w:rFonts w:ascii="Tahoma" w:hAnsi="Tahoma" w:cs="Tahoma"/>
          <w:color w:val="000000"/>
          <w:sz w:val="28"/>
          <w:szCs w:val="28"/>
        </w:rPr>
        <w:t xml:space="preserve"> za zakwalifikowanie się do konkursów wyższego szczebla i zajęcie w nich punktowanego miejsca – cząstkowa ocena celująca.</w:t>
      </w:r>
    </w:p>
    <w:p w:rsidR="00AB2D1D" w:rsidRDefault="003D091B">
      <w:pPr>
        <w:pStyle w:val="Standard"/>
        <w:spacing w:line="360" w:lineRule="auto"/>
        <w:ind w:left="708" w:hanging="360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d] </w:t>
      </w:r>
      <w:r>
        <w:rPr>
          <w:rFonts w:ascii="Tahoma" w:hAnsi="Tahoma" w:cs="Tahoma"/>
          <w:color w:val="000000"/>
          <w:sz w:val="28"/>
          <w:szCs w:val="28"/>
        </w:rPr>
        <w:t>za znaczące sukcesy w konkursach gminnych, powiatowych i ogólnopolskich ocena końcoworoczna zostaje podniesiona o 1  np.  z bardzo</w:t>
      </w:r>
      <w:r>
        <w:rPr>
          <w:rFonts w:ascii="Tahoma" w:hAnsi="Tahoma" w:cs="Tahoma"/>
          <w:color w:val="000000"/>
          <w:sz w:val="28"/>
          <w:szCs w:val="28"/>
        </w:rPr>
        <w:t xml:space="preserve"> dobrej do celującej.</w:t>
      </w:r>
    </w:p>
    <w:p w:rsidR="00AB2D1D" w:rsidRDefault="003D091B">
      <w:pPr>
        <w:pStyle w:val="Standard"/>
        <w:tabs>
          <w:tab w:val="left" w:pos="2648"/>
        </w:tabs>
        <w:spacing w:line="360" w:lineRule="auto"/>
        <w:ind w:left="708" w:hanging="360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e]</w:t>
      </w:r>
      <w:r>
        <w:rPr>
          <w:rFonts w:ascii="Tahoma" w:hAnsi="Tahoma" w:cs="Tahoma"/>
          <w:color w:val="000000"/>
          <w:sz w:val="28"/>
          <w:szCs w:val="28"/>
        </w:rPr>
        <w:t xml:space="preserve"> Uczeń otrzymuje ocenę celującą za:</w:t>
      </w:r>
    </w:p>
    <w:p w:rsidR="00AB2D1D" w:rsidRDefault="003D091B">
      <w:pPr>
        <w:pStyle w:val="Standard"/>
        <w:tabs>
          <w:tab w:val="left" w:pos="2648"/>
        </w:tabs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rozwijanie postawy religijnej, udział w przygotowywaniu nabożeństw w  roku liturgicznym, działalność w grupach parafialnych, działalność  w Szkolnym Kole Caritas – wolontariat.</w:t>
      </w:r>
    </w:p>
    <w:p w:rsidR="00AB2D1D" w:rsidRDefault="00AB2D1D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5. Sposób prowadz</w:t>
      </w:r>
      <w:r>
        <w:rPr>
          <w:rFonts w:ascii="Tahoma" w:hAnsi="Tahoma" w:cs="Tahoma"/>
          <w:b/>
          <w:color w:val="000000"/>
          <w:sz w:val="28"/>
          <w:szCs w:val="28"/>
        </w:rPr>
        <w:t>enia zeszytu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a]</w:t>
      </w:r>
      <w:r>
        <w:rPr>
          <w:rFonts w:ascii="Tahoma" w:hAnsi="Tahoma" w:cs="Tahoma"/>
          <w:color w:val="000000"/>
          <w:sz w:val="28"/>
          <w:szCs w:val="28"/>
        </w:rPr>
        <w:t xml:space="preserve"> zeszyt powinien być prowadzony systematycznie.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>b]</w:t>
      </w:r>
      <w:r>
        <w:rPr>
          <w:rFonts w:ascii="Tahoma" w:hAnsi="Tahoma"/>
          <w:color w:val="000000"/>
          <w:sz w:val="28"/>
          <w:szCs w:val="28"/>
        </w:rPr>
        <w:t xml:space="preserve"> Prace domowe, notatki w zeszycie przedmiotowym i zeszycie ćwiczeń  są oceniane na zasadach określonych w </w:t>
      </w:r>
      <w:r>
        <w:rPr>
          <w:rFonts w:ascii="Tahoma" w:hAnsi="Tahoma"/>
          <w:b/>
          <w:color w:val="000000"/>
          <w:sz w:val="28"/>
          <w:szCs w:val="28"/>
        </w:rPr>
        <w:t xml:space="preserve"> </w:t>
      </w:r>
      <w:r>
        <w:rPr>
          <w:rFonts w:ascii="Tahoma" w:hAnsi="Tahoma"/>
          <w:color w:val="000000"/>
          <w:sz w:val="28"/>
          <w:szCs w:val="28"/>
        </w:rPr>
        <w:t>PZO</w:t>
      </w:r>
      <w:r>
        <w:rPr>
          <w:rFonts w:ascii="Tahoma" w:hAnsi="Tahoma"/>
          <w:b/>
          <w:color w:val="000000"/>
          <w:sz w:val="28"/>
          <w:szCs w:val="28"/>
        </w:rPr>
        <w:t>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c]</w:t>
      </w:r>
      <w:r>
        <w:rPr>
          <w:rFonts w:ascii="Tahoma" w:hAnsi="Tahoma" w:cs="Tahoma"/>
          <w:color w:val="000000"/>
          <w:sz w:val="28"/>
          <w:szCs w:val="28"/>
        </w:rPr>
        <w:t xml:space="preserve"> jeżeli uczeń nie jest obecny na lekcji, jest zobowiązany do bieżącego uzupe</w:t>
      </w:r>
      <w:r>
        <w:rPr>
          <w:rFonts w:ascii="Tahoma" w:hAnsi="Tahoma" w:cs="Tahoma"/>
          <w:color w:val="000000"/>
          <w:sz w:val="28"/>
          <w:szCs w:val="28"/>
        </w:rPr>
        <w:t>łniania zeszytu.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d]</w:t>
      </w:r>
      <w:r>
        <w:rPr>
          <w:rFonts w:ascii="Tahoma" w:hAnsi="Tahoma" w:cs="Tahoma"/>
          <w:color w:val="000000"/>
          <w:sz w:val="28"/>
          <w:szCs w:val="28"/>
        </w:rPr>
        <w:t xml:space="preserve"> w razie dłuższej nieobecności (minimum tydzień) spowodowanej np. chorobą, termin uzupełniania zeszytu uczeń uzgadnia z nauczycielem.</w:t>
      </w:r>
    </w:p>
    <w:p w:rsidR="00AB2D1D" w:rsidRDefault="003D091B">
      <w:pPr>
        <w:pStyle w:val="Standard"/>
        <w:widowControl w:val="0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e]</w:t>
      </w:r>
      <w:r>
        <w:rPr>
          <w:rFonts w:ascii="Tahoma" w:hAnsi="Tahoma" w:cs="Tahoma"/>
          <w:color w:val="000000"/>
          <w:sz w:val="28"/>
          <w:szCs w:val="28"/>
        </w:rPr>
        <w:t xml:space="preserve">  uczeń jest zobowiązany przynosić zeszyt, podręcznik i karty pracy na każdą lekcję; brak zeszytu, zeszytu ćwiczeń, podręcznika, brak niezbędnych przyborów i materiałów odnotowywane jest w dzienniku jako „bz” czyli brak zadania i nie ma wpływu na ocenę z p</w:t>
      </w:r>
      <w:r>
        <w:rPr>
          <w:rFonts w:ascii="Tahoma" w:hAnsi="Tahoma" w:cs="Tahoma"/>
          <w:color w:val="000000"/>
          <w:sz w:val="28"/>
          <w:szCs w:val="28"/>
        </w:rPr>
        <w:t>rzedmiotu, natomiast uwzględniane jest w ocenie z zachowania.</w:t>
      </w:r>
    </w:p>
    <w:p w:rsidR="00AB2D1D" w:rsidRDefault="00AB2D1D">
      <w:pPr>
        <w:pStyle w:val="Standard"/>
        <w:widowControl w:val="0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ind w:left="1416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6.  Praca w grupach.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Przy ocenie tej formy pracy stosuje się następujące kryteria: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poprawność merytoryczna wykonanego zadania,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stopień wykorzystania dostępnych źródeł informacji,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● </w:t>
      </w:r>
      <w:r>
        <w:rPr>
          <w:rFonts w:ascii="Tahoma" w:hAnsi="Tahoma" w:cs="Tahoma"/>
          <w:color w:val="000000"/>
          <w:sz w:val="28"/>
          <w:szCs w:val="28"/>
        </w:rPr>
        <w:t>zaangażowanie w pracę grupy,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pomysłowość i staranność,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● sposób prezentacji efektów końcowych.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Członkowie grupy otrzymują zwykle jednakowe oceny. Może się zdarzyć, że uczeń wyróżniający się w pracy grupy otrzyma ocenę podwyższoną, a inny ( mniej zaangaż</w:t>
      </w:r>
      <w:r>
        <w:rPr>
          <w:rFonts w:ascii="Tahoma" w:hAnsi="Tahoma" w:cs="Tahoma"/>
          <w:color w:val="000000"/>
          <w:sz w:val="28"/>
          <w:szCs w:val="28"/>
        </w:rPr>
        <w:t>owany ) – obniżoną. Ocenie podlegają także aktywności, związane z nauczaniem z wykorzystywaniem metod i technik kształcenia na odległość, wykonywane przez uczniów zdalnie, na zasadach opisanych w niniejszym dokumencie.</w:t>
      </w:r>
    </w:p>
    <w:p w:rsidR="00AB2D1D" w:rsidRDefault="00AB2D1D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V. Ocenianie śródroczne i roczne</w:t>
      </w:r>
    </w:p>
    <w:p w:rsidR="00AB2D1D" w:rsidRDefault="003D091B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1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t xml:space="preserve"> Skala.</w:t>
      </w:r>
    </w:p>
    <w:p w:rsidR="00AB2D1D" w:rsidRDefault="003D091B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a]</w:t>
      </w:r>
      <w:r>
        <w:rPr>
          <w:rFonts w:ascii="Tahoma" w:hAnsi="Tahoma" w:cs="Tahoma"/>
          <w:color w:val="000000"/>
          <w:sz w:val="28"/>
          <w:szCs w:val="28"/>
        </w:rPr>
        <w:t xml:space="preserve"> oceny  śródroczne i końcowe wyrażone są pełną oceną tj. celujący, bardzo dobry, dobry, dostateczny, dopuszczający, niedostateczny.</w:t>
      </w:r>
    </w:p>
    <w:p w:rsidR="00AB2D1D" w:rsidRDefault="003D091B">
      <w:pPr>
        <w:pStyle w:val="Standard"/>
        <w:tabs>
          <w:tab w:val="left" w:pos="1940"/>
        </w:tabs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b] </w:t>
      </w:r>
      <w:r>
        <w:rPr>
          <w:rFonts w:ascii="Tahoma" w:hAnsi="Tahoma" w:cs="Tahoma"/>
          <w:color w:val="000000"/>
          <w:sz w:val="28"/>
          <w:szCs w:val="28"/>
        </w:rPr>
        <w:t>Oceny śródroczna i roczna jest średnią arytmetyczną ocen cząstkowych.</w:t>
      </w:r>
    </w:p>
    <w:p w:rsidR="00AB2D1D" w:rsidRDefault="003D091B">
      <w:pPr>
        <w:pStyle w:val="Akapitzlist1"/>
        <w:spacing w:line="360" w:lineRule="auto"/>
        <w:ind w:left="0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c] </w:t>
      </w:r>
      <w:r>
        <w:rPr>
          <w:rFonts w:ascii="Tahoma" w:hAnsi="Tahoma" w:cs="Tahoma"/>
          <w:color w:val="000000"/>
          <w:sz w:val="28"/>
          <w:szCs w:val="28"/>
        </w:rPr>
        <w:t>Podstawą do wystawienia</w:t>
      </w:r>
      <w:r>
        <w:rPr>
          <w:rFonts w:ascii="Tahoma" w:hAnsi="Tahoma" w:cs="Tahoma"/>
          <w:color w:val="000000"/>
          <w:sz w:val="28"/>
          <w:szCs w:val="28"/>
        </w:rPr>
        <w:t xml:space="preserve"> oceny jest średnia ocen cząstkowych      uzyskanych w ciągu roku.</w:t>
      </w:r>
    </w:p>
    <w:p w:rsidR="00AB2D1D" w:rsidRDefault="003D091B">
      <w:pPr>
        <w:pStyle w:val="Akapitzlist1"/>
        <w:spacing w:line="360" w:lineRule="auto"/>
        <w:ind w:left="0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d]</w:t>
      </w:r>
      <w:r>
        <w:rPr>
          <w:rFonts w:ascii="Tahoma" w:hAnsi="Tahoma" w:cs="Tahoma"/>
          <w:color w:val="000000"/>
          <w:sz w:val="28"/>
          <w:szCs w:val="28"/>
        </w:rPr>
        <w:t xml:space="preserve"> Przedziały średniej decydujące o ocenie  śródrocznej i rocznej:</w:t>
      </w:r>
    </w:p>
    <w:p w:rsidR="00AB2D1D" w:rsidRDefault="00AB2D1D">
      <w:pPr>
        <w:pStyle w:val="Akapitzlist1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</w:p>
    <w:tbl>
      <w:tblPr>
        <w:tblW w:w="3967" w:type="dxa"/>
        <w:tblInd w:w="28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4"/>
        <w:gridCol w:w="2273"/>
      </w:tblGrid>
      <w:tr w:rsidR="00AB2D1D" w:rsidTr="00AB2D1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after="0" w:line="360" w:lineRule="auto"/>
              <w:ind w:left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Ocena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after="0" w:line="360" w:lineRule="auto"/>
              <w:ind w:left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Przedział</w:t>
            </w:r>
          </w:p>
        </w:tc>
      </w:tr>
      <w:tr w:rsidR="00AB2D1D" w:rsidTr="00AB2D1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5,75</w:t>
            </w:r>
          </w:p>
        </w:tc>
      </w:tr>
      <w:tr w:rsidR="00AB2D1D" w:rsidTr="00AB2D1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4,75 - 5,74</w:t>
            </w:r>
          </w:p>
        </w:tc>
      </w:tr>
      <w:tr w:rsidR="00AB2D1D" w:rsidTr="00AB2D1D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3,75 - 4,74</w:t>
            </w:r>
          </w:p>
        </w:tc>
      </w:tr>
      <w:tr w:rsidR="00AB2D1D" w:rsidTr="00AB2D1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tabs>
                <w:tab w:val="center" w:pos="1167"/>
              </w:tabs>
              <w:spacing w:before="120" w:after="120" w:line="360" w:lineRule="auto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2,75 - 3,74</w:t>
            </w:r>
          </w:p>
        </w:tc>
      </w:tr>
      <w:tr w:rsidR="00AB2D1D" w:rsidTr="00AB2D1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1,60 - 2,74</w:t>
            </w:r>
          </w:p>
        </w:tc>
      </w:tr>
      <w:tr w:rsidR="00AB2D1D" w:rsidTr="00AB2D1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D" w:rsidRDefault="003D091B">
            <w:pPr>
              <w:pStyle w:val="Akapitzlist1"/>
              <w:spacing w:before="120" w:after="120" w:line="360" w:lineRule="auto"/>
              <w:ind w:left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poniżej 1,60</w:t>
            </w:r>
          </w:p>
        </w:tc>
      </w:tr>
    </w:tbl>
    <w:p w:rsidR="00AB2D1D" w:rsidRDefault="00AB2D1D">
      <w:pPr>
        <w:pStyle w:val="Akapitzlist1"/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AB2D1D" w:rsidRDefault="003D091B">
      <w:pPr>
        <w:pStyle w:val="Akapitzlist1"/>
        <w:spacing w:line="360" w:lineRule="auto"/>
        <w:ind w:left="0" w:firstLine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Nauczyciel </w:t>
      </w:r>
      <w:r>
        <w:rPr>
          <w:rFonts w:ascii="Tahoma" w:hAnsi="Tahoma" w:cs="Tahoma"/>
          <w:color w:val="000000"/>
          <w:sz w:val="28"/>
          <w:szCs w:val="28"/>
        </w:rPr>
        <w:t>przekazuje informacje o ocenie:</w:t>
      </w:r>
    </w:p>
    <w:p w:rsidR="00AB2D1D" w:rsidRDefault="003D091B">
      <w:pPr>
        <w:pStyle w:val="Akapitzlist1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a] </w:t>
      </w:r>
      <w:r>
        <w:rPr>
          <w:rFonts w:ascii="Tahoma" w:hAnsi="Tahoma" w:cs="Tahoma"/>
          <w:color w:val="000000"/>
          <w:sz w:val="28"/>
          <w:szCs w:val="28"/>
        </w:rPr>
        <w:t>uczniowi - jako komentarz do każdej oceny, wyjaśnienie, uzasadnienie, wskazówki do dalszej pracy.</w:t>
      </w:r>
    </w:p>
    <w:p w:rsidR="00AB2D1D" w:rsidRDefault="003D091B">
      <w:pPr>
        <w:pStyle w:val="Akapitzlist1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b] </w:t>
      </w:r>
      <w:r>
        <w:rPr>
          <w:rFonts w:ascii="Tahoma" w:hAnsi="Tahoma" w:cs="Tahoma"/>
          <w:color w:val="000000"/>
          <w:sz w:val="28"/>
          <w:szCs w:val="28"/>
        </w:rPr>
        <w:t>rodzicom – na ich prośbę, jako informację o aktualnym rozwoju dziecka, jego uzdolnieniach i trudnościach.</w:t>
      </w:r>
    </w:p>
    <w:p w:rsidR="00AB2D1D" w:rsidRDefault="003D091B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>c]</w:t>
      </w:r>
      <w:r>
        <w:rPr>
          <w:rFonts w:ascii="Tahoma" w:hAnsi="Tahoma"/>
          <w:color w:val="000000"/>
          <w:sz w:val="28"/>
          <w:szCs w:val="28"/>
        </w:rPr>
        <w:t xml:space="preserve"> Uczeń, rodz</w:t>
      </w:r>
      <w:r>
        <w:rPr>
          <w:rFonts w:ascii="Tahoma" w:hAnsi="Tahoma"/>
          <w:color w:val="000000"/>
          <w:sz w:val="28"/>
          <w:szCs w:val="28"/>
        </w:rPr>
        <w:t>ic (prawny opiekun) powinni być poinformowani o proponowanej ocenie na 2 tygodnie przed rocznym klasyfikacyjnym zebraniem Rady Pedagogicznej. Stosownie do dalszych postępów ucznia ocena końcowa może być wyższa lub niższa od oceny przewidywanej, ale nie nie</w:t>
      </w:r>
      <w:r>
        <w:rPr>
          <w:rFonts w:ascii="Tahoma" w:hAnsi="Tahoma"/>
          <w:color w:val="000000"/>
          <w:sz w:val="28"/>
          <w:szCs w:val="28"/>
        </w:rPr>
        <w:t>dostateczna.</w:t>
      </w:r>
    </w:p>
    <w:p w:rsidR="00AB2D1D" w:rsidRDefault="00AB2D1D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VI.  Sposób dokumentacji i analizy osiągnięć uczniów.</w:t>
      </w:r>
    </w:p>
    <w:p w:rsidR="00AB2D1D" w:rsidRDefault="003D091B">
      <w:pPr>
        <w:pStyle w:val="Standard"/>
        <w:numPr>
          <w:ilvl w:val="0"/>
          <w:numId w:val="9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Oceny bieżące odnotowane są w dzienniku lekcyjnym.</w:t>
      </w:r>
    </w:p>
    <w:p w:rsidR="00AB2D1D" w:rsidRDefault="003D091B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Sprawdziany, kartkówki i karty samooceny gromadzone są w portfolio ucznia i przechowywane do końca danego roku szkolnego. Po tym</w:t>
      </w:r>
      <w:r>
        <w:rPr>
          <w:rFonts w:ascii="Tahoma" w:hAnsi="Tahoma" w:cs="Tahoma"/>
          <w:color w:val="000000"/>
          <w:sz w:val="28"/>
          <w:szCs w:val="28"/>
        </w:rPr>
        <w:t xml:space="preserve"> czasie  podlegają zniszczeniu.</w:t>
      </w:r>
    </w:p>
    <w:p w:rsidR="00AB2D1D" w:rsidRDefault="00AB2D1D">
      <w:pPr>
        <w:pStyle w:val="Standard"/>
        <w:spacing w:line="360" w:lineRule="auto"/>
        <w:ind w:left="360"/>
        <w:rPr>
          <w:rFonts w:ascii="Tahoma" w:hAnsi="Tahoma" w:cs="Tahoma"/>
          <w:color w:val="000000"/>
          <w:sz w:val="28"/>
          <w:szCs w:val="28"/>
        </w:rPr>
      </w:pPr>
    </w:p>
    <w:p w:rsidR="00AB2D1D" w:rsidRDefault="003D091B">
      <w:pPr>
        <w:pStyle w:val="Standard"/>
        <w:spacing w:line="360" w:lineRule="auto"/>
        <w:ind w:left="708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VI</w:t>
      </w:r>
      <w:r>
        <w:rPr>
          <w:rFonts w:ascii="Tahoma" w:hAnsi="Tahoma" w:cs="Tahoma"/>
          <w:color w:val="000000"/>
          <w:sz w:val="28"/>
          <w:szCs w:val="28"/>
        </w:rPr>
        <w:t xml:space="preserve">  Ewaluacja PZO.</w:t>
      </w:r>
    </w:p>
    <w:p w:rsidR="00AB2D1D" w:rsidRDefault="003D091B">
      <w:pPr>
        <w:pStyle w:val="Standard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Raz w roku nauczyciel przeprowadza wśród uczniów i rodziców  ewaluację  dotyczącą  PZO w celu zdiagnozowania jego funkcjonowania i wprowadzania uzasadnionych zmian.</w:t>
      </w:r>
    </w:p>
    <w:p w:rsidR="00AB2D1D" w:rsidRDefault="00AB2D1D">
      <w:pPr>
        <w:pStyle w:val="Standard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AB2D1D" w:rsidRDefault="00AB2D1D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sectPr w:rsidR="00AB2D1D" w:rsidSect="00AB2D1D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1B" w:rsidRDefault="003D091B" w:rsidP="00AB2D1D">
      <w:r>
        <w:separator/>
      </w:r>
    </w:p>
  </w:endnote>
  <w:endnote w:type="continuationSeparator" w:id="0">
    <w:p w:rsidR="003D091B" w:rsidRDefault="003D091B" w:rsidP="00AB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1D" w:rsidRDefault="00AB2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1B" w:rsidRDefault="003D091B" w:rsidP="00AB2D1D">
      <w:r w:rsidRPr="00AB2D1D">
        <w:rPr>
          <w:color w:val="000000"/>
        </w:rPr>
        <w:separator/>
      </w:r>
    </w:p>
  </w:footnote>
  <w:footnote w:type="continuationSeparator" w:id="0">
    <w:p w:rsidR="003D091B" w:rsidRDefault="003D091B" w:rsidP="00AB2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16"/>
    <w:multiLevelType w:val="multilevel"/>
    <w:tmpl w:val="D40ECCBE"/>
    <w:styleLink w:val="WW8Num15"/>
    <w:lvl w:ilvl="0">
      <w:start w:val="1"/>
      <w:numFmt w:val="lowerLetter"/>
      <w:lvlText w:val="%1."/>
      <w:lvlJc w:val="left"/>
      <w:rPr>
        <w:rFonts w:cs="Tahoma"/>
      </w:rPr>
    </w:lvl>
    <w:lvl w:ilvl="1">
      <w:start w:val="13"/>
      <w:numFmt w:val="decimal"/>
      <w:lvlText w:val="%2."/>
      <w:lvlJc w:val="left"/>
      <w:rPr>
        <w:rFonts w:cs="Tahoma"/>
      </w:rPr>
    </w:lvl>
    <w:lvl w:ilvl="2">
      <w:start w:val="1"/>
      <w:numFmt w:val="decimal"/>
      <w:lvlText w:val="%3."/>
      <w:lvlJc w:val="left"/>
      <w:rPr>
        <w:rFonts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AAB5216"/>
    <w:multiLevelType w:val="multilevel"/>
    <w:tmpl w:val="BBE4AAFA"/>
    <w:styleLink w:val="WW8Num6"/>
    <w:lvl w:ilvl="0">
      <w:start w:val="1"/>
      <w:numFmt w:val="lowerLetter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F302E93"/>
    <w:multiLevelType w:val="multilevel"/>
    <w:tmpl w:val="10DC49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383014E"/>
    <w:multiLevelType w:val="multilevel"/>
    <w:tmpl w:val="8D4E4D0C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28E201A"/>
    <w:multiLevelType w:val="multilevel"/>
    <w:tmpl w:val="646C1990"/>
    <w:styleLink w:val="WW8Num4"/>
    <w:lvl w:ilvl="0">
      <w:start w:val="1"/>
      <w:numFmt w:val="decimal"/>
      <w:lvlText w:val="%1."/>
      <w:lvlJc w:val="left"/>
      <w:rPr>
        <w:rFonts w:ascii="Symbol" w:hAnsi="Symbol" w:cs="Symbol"/>
        <w:sz w:val="28"/>
        <w:szCs w:val="28"/>
      </w:rPr>
    </w:lvl>
    <w:lvl w:ilvl="1">
      <w:start w:val="1"/>
      <w:numFmt w:val="lowerLetter"/>
      <w:lvlText w:val="%2."/>
      <w:lvlJc w:val="left"/>
      <w:rPr>
        <w:rFonts w:ascii="Symbol" w:hAnsi="Symbol" w:cs="Symbol"/>
        <w:sz w:val="28"/>
        <w:szCs w:val="28"/>
      </w:rPr>
    </w:lvl>
    <w:lvl w:ilvl="2">
      <w:start w:val="1"/>
      <w:numFmt w:val="decimal"/>
      <w:lvlText w:val="%3."/>
      <w:lvlJc w:val="left"/>
      <w:rPr>
        <w:rFonts w:ascii="Symbol" w:hAnsi="Symbol" w:cs="Symbol"/>
        <w:sz w:val="28"/>
        <w:szCs w:val="28"/>
      </w:rPr>
    </w:lvl>
    <w:lvl w:ilvl="3">
      <w:numFmt w:val="bullet"/>
      <w:lvlText w:val="-"/>
      <w:lvlJc w:val="left"/>
      <w:rPr>
        <w:rFonts w:ascii="Times New Roman" w:hAnsi="Times New Roman" w:cs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F6C5066"/>
    <w:multiLevelType w:val="multilevel"/>
    <w:tmpl w:val="5C440AB0"/>
    <w:styleLink w:val="WWNum2"/>
    <w:lvl w:ilvl="0">
      <w:start w:val="1"/>
      <w:numFmt w:val="decimal"/>
      <w:lvlText w:val="%1."/>
      <w:lvlJc w:val="left"/>
      <w:rPr>
        <w:sz w:val="27"/>
        <w:szCs w:val="2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780C42C5"/>
    <w:multiLevelType w:val="multilevel"/>
    <w:tmpl w:val="67BE4378"/>
    <w:styleLink w:val="WWNum1"/>
    <w:lvl w:ilvl="0">
      <w:numFmt w:val="bullet"/>
      <w:lvlText w:val=""/>
      <w:lvlJc w:val="left"/>
      <w:rPr>
        <w:rFonts w:ascii="Symbol" w:hAnsi="Symbol" w:cs="Symbol"/>
        <w:sz w:val="27"/>
        <w:szCs w:val="2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/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D1D"/>
    <w:rsid w:val="003D091B"/>
    <w:rsid w:val="00AB2D1D"/>
    <w:rsid w:val="00ED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2D1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AB2D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B2D1D"/>
    <w:pPr>
      <w:jc w:val="both"/>
    </w:pPr>
    <w:rPr>
      <w:b/>
      <w:bCs/>
      <w:sz w:val="28"/>
    </w:rPr>
  </w:style>
  <w:style w:type="paragraph" w:styleId="Lista">
    <w:name w:val="List"/>
    <w:basedOn w:val="Textbody"/>
    <w:rsid w:val="00AB2D1D"/>
    <w:rPr>
      <w:rFonts w:cs="Arial"/>
    </w:rPr>
  </w:style>
  <w:style w:type="paragraph" w:customStyle="1" w:styleId="Caption">
    <w:name w:val="Caption"/>
    <w:basedOn w:val="Standard"/>
    <w:rsid w:val="00AB2D1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B2D1D"/>
    <w:pPr>
      <w:suppressLineNumbers/>
    </w:pPr>
    <w:rPr>
      <w:rFonts w:cs="Arial"/>
    </w:rPr>
  </w:style>
  <w:style w:type="paragraph" w:customStyle="1" w:styleId="Nagwek3">
    <w:name w:val="Nagłówek3"/>
    <w:basedOn w:val="Standard"/>
    <w:rsid w:val="00AB2D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rsid w:val="00AB2D1D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Standard"/>
    <w:rsid w:val="00AB2D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Standard"/>
    <w:rsid w:val="00AB2D1D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Standard"/>
    <w:rsid w:val="00AB2D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Standard"/>
    <w:rsid w:val="00AB2D1D"/>
    <w:pPr>
      <w:suppressLineNumbers/>
      <w:spacing w:before="120" w:after="120"/>
    </w:pPr>
    <w:rPr>
      <w:rFonts w:cs="Arial"/>
      <w:i/>
      <w:iCs/>
    </w:rPr>
  </w:style>
  <w:style w:type="paragraph" w:customStyle="1" w:styleId="Footer">
    <w:name w:val="Footer"/>
    <w:basedOn w:val="Standard"/>
    <w:rsid w:val="00AB2D1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AB2D1D"/>
    <w:pPr>
      <w:suppressLineNumbers/>
    </w:pPr>
  </w:style>
  <w:style w:type="paragraph" w:customStyle="1" w:styleId="TableHeading">
    <w:name w:val="Table Heading"/>
    <w:basedOn w:val="TableContents"/>
    <w:rsid w:val="00AB2D1D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B2D1D"/>
  </w:style>
  <w:style w:type="paragraph" w:customStyle="1" w:styleId="Header">
    <w:name w:val="Header"/>
    <w:basedOn w:val="Standard"/>
    <w:rsid w:val="00AB2D1D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Standard"/>
    <w:rsid w:val="00AB2D1D"/>
    <w:rPr>
      <w:sz w:val="20"/>
      <w:szCs w:val="20"/>
    </w:rPr>
  </w:style>
  <w:style w:type="paragraph" w:styleId="Tematkomentarza">
    <w:name w:val="annotation subject"/>
    <w:basedOn w:val="Tekstkomentarza1"/>
    <w:rsid w:val="00AB2D1D"/>
    <w:rPr>
      <w:b/>
      <w:bCs/>
    </w:rPr>
  </w:style>
  <w:style w:type="paragraph" w:styleId="Tekstdymka">
    <w:name w:val="Balloon Text"/>
    <w:basedOn w:val="Standard"/>
    <w:rsid w:val="00AB2D1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Standard"/>
    <w:rsid w:val="00AB2D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Standard"/>
    <w:rsid w:val="00AB2D1D"/>
    <w:pPr>
      <w:spacing w:line="360" w:lineRule="auto"/>
      <w:jc w:val="both"/>
    </w:pPr>
  </w:style>
  <w:style w:type="character" w:customStyle="1" w:styleId="WW8Num1z0">
    <w:name w:val="WW8Num1z0"/>
    <w:rsid w:val="00AB2D1D"/>
    <w:rPr>
      <w:rFonts w:ascii="Symbol" w:hAnsi="Symbol" w:cs="Symbol"/>
      <w:sz w:val="27"/>
      <w:szCs w:val="27"/>
    </w:rPr>
  </w:style>
  <w:style w:type="character" w:customStyle="1" w:styleId="WW8Num2z0">
    <w:name w:val="WW8Num2z0"/>
    <w:rsid w:val="00AB2D1D"/>
    <w:rPr>
      <w:rFonts w:ascii="Symbol" w:hAnsi="Symbol" w:cs="Symbol"/>
      <w:sz w:val="27"/>
      <w:szCs w:val="27"/>
    </w:rPr>
  </w:style>
  <w:style w:type="character" w:customStyle="1" w:styleId="WW8Num3z0">
    <w:name w:val="WW8Num3z0"/>
    <w:rsid w:val="00AB2D1D"/>
    <w:rPr>
      <w:rFonts w:ascii="Symbol" w:hAnsi="Symbol" w:cs="Symbol"/>
      <w:sz w:val="27"/>
      <w:szCs w:val="27"/>
    </w:rPr>
  </w:style>
  <w:style w:type="character" w:customStyle="1" w:styleId="WW8Num3z1">
    <w:name w:val="WW8Num3z1"/>
    <w:rsid w:val="00AB2D1D"/>
    <w:rPr>
      <w:rFonts w:ascii="Courier New" w:hAnsi="Courier New" w:cs="Courier New"/>
    </w:rPr>
  </w:style>
  <w:style w:type="character" w:customStyle="1" w:styleId="WW8Num4z0">
    <w:name w:val="WW8Num4z0"/>
    <w:rsid w:val="00AB2D1D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AB2D1D"/>
    <w:rPr>
      <w:rFonts w:ascii="Courier New" w:hAnsi="Courier New" w:cs="Courier New"/>
    </w:rPr>
  </w:style>
  <w:style w:type="character" w:customStyle="1" w:styleId="WW8Num5z0">
    <w:name w:val="WW8Num5z0"/>
    <w:rsid w:val="00AB2D1D"/>
    <w:rPr>
      <w:rFonts w:ascii="Tahoma" w:hAnsi="Tahoma" w:cs="Tahoma"/>
      <w:sz w:val="27"/>
      <w:szCs w:val="27"/>
    </w:rPr>
  </w:style>
  <w:style w:type="character" w:customStyle="1" w:styleId="WW8Num5z1">
    <w:name w:val="WW8Num5z1"/>
    <w:rsid w:val="00AB2D1D"/>
    <w:rPr>
      <w:rFonts w:ascii="Courier New" w:hAnsi="Courier New" w:cs="Courier New"/>
    </w:rPr>
  </w:style>
  <w:style w:type="character" w:customStyle="1" w:styleId="WW8Num6z0">
    <w:name w:val="WW8Num6z0"/>
    <w:rsid w:val="00AB2D1D"/>
    <w:rPr>
      <w:b/>
      <w:bCs/>
    </w:rPr>
  </w:style>
  <w:style w:type="character" w:customStyle="1" w:styleId="WW8Num6z1">
    <w:name w:val="WW8Num6z1"/>
    <w:rsid w:val="00AB2D1D"/>
  </w:style>
  <w:style w:type="character" w:customStyle="1" w:styleId="WW8Num7z0">
    <w:name w:val="WW8Num7z0"/>
    <w:rsid w:val="00AB2D1D"/>
    <w:rPr>
      <w:sz w:val="27"/>
      <w:szCs w:val="27"/>
    </w:rPr>
  </w:style>
  <w:style w:type="character" w:customStyle="1" w:styleId="WW8Num7z1">
    <w:name w:val="WW8Num7z1"/>
    <w:rsid w:val="00AB2D1D"/>
  </w:style>
  <w:style w:type="character" w:customStyle="1" w:styleId="WW8Num7z2">
    <w:name w:val="WW8Num7z2"/>
    <w:rsid w:val="00AB2D1D"/>
  </w:style>
  <w:style w:type="character" w:customStyle="1" w:styleId="WW8Num7z3">
    <w:name w:val="WW8Num7z3"/>
    <w:rsid w:val="00AB2D1D"/>
  </w:style>
  <w:style w:type="character" w:customStyle="1" w:styleId="WW8Num7z4">
    <w:name w:val="WW8Num7z4"/>
    <w:rsid w:val="00AB2D1D"/>
  </w:style>
  <w:style w:type="character" w:customStyle="1" w:styleId="WW8Num7z5">
    <w:name w:val="WW8Num7z5"/>
    <w:rsid w:val="00AB2D1D"/>
  </w:style>
  <w:style w:type="character" w:customStyle="1" w:styleId="WW8Num7z6">
    <w:name w:val="WW8Num7z6"/>
    <w:rsid w:val="00AB2D1D"/>
  </w:style>
  <w:style w:type="character" w:customStyle="1" w:styleId="WW8Num7z7">
    <w:name w:val="WW8Num7z7"/>
    <w:rsid w:val="00AB2D1D"/>
  </w:style>
  <w:style w:type="character" w:customStyle="1" w:styleId="WW8Num7z8">
    <w:name w:val="WW8Num7z8"/>
    <w:rsid w:val="00AB2D1D"/>
  </w:style>
  <w:style w:type="character" w:customStyle="1" w:styleId="WW8Num8z0">
    <w:name w:val="WW8Num8z0"/>
    <w:rsid w:val="00AB2D1D"/>
    <w:rPr>
      <w:rFonts w:ascii="Symbol" w:hAnsi="Symbol" w:cs="Symbol"/>
      <w:sz w:val="27"/>
    </w:rPr>
  </w:style>
  <w:style w:type="character" w:customStyle="1" w:styleId="WW8Num8z1">
    <w:name w:val="WW8Num8z1"/>
    <w:rsid w:val="00AB2D1D"/>
    <w:rPr>
      <w:rFonts w:ascii="Courier New" w:hAnsi="Courier New" w:cs="Courier New"/>
    </w:rPr>
  </w:style>
  <w:style w:type="character" w:customStyle="1" w:styleId="WW8Num8z2">
    <w:name w:val="WW8Num8z2"/>
    <w:rsid w:val="00AB2D1D"/>
    <w:rPr>
      <w:rFonts w:ascii="Wingdings" w:hAnsi="Wingdings" w:cs="Wingdings"/>
    </w:rPr>
  </w:style>
  <w:style w:type="character" w:customStyle="1" w:styleId="WW8Num8z3">
    <w:name w:val="WW8Num8z3"/>
    <w:rsid w:val="00AB2D1D"/>
    <w:rPr>
      <w:rFonts w:ascii="Symbol" w:hAnsi="Symbol" w:cs="Symbol"/>
    </w:rPr>
  </w:style>
  <w:style w:type="character" w:customStyle="1" w:styleId="WW8Num8z4">
    <w:name w:val="WW8Num8z4"/>
    <w:rsid w:val="00AB2D1D"/>
  </w:style>
  <w:style w:type="character" w:customStyle="1" w:styleId="WW8Num8z5">
    <w:name w:val="WW8Num8z5"/>
    <w:rsid w:val="00AB2D1D"/>
  </w:style>
  <w:style w:type="character" w:customStyle="1" w:styleId="WW8Num8z6">
    <w:name w:val="WW8Num8z6"/>
    <w:rsid w:val="00AB2D1D"/>
  </w:style>
  <w:style w:type="character" w:customStyle="1" w:styleId="WW8Num8z7">
    <w:name w:val="WW8Num8z7"/>
    <w:rsid w:val="00AB2D1D"/>
  </w:style>
  <w:style w:type="character" w:customStyle="1" w:styleId="WW8Num8z8">
    <w:name w:val="WW8Num8z8"/>
    <w:rsid w:val="00AB2D1D"/>
  </w:style>
  <w:style w:type="character" w:customStyle="1" w:styleId="WW8Num9z0">
    <w:name w:val="WW8Num9z0"/>
    <w:rsid w:val="00AB2D1D"/>
    <w:rPr>
      <w:rFonts w:ascii="Symbol" w:hAnsi="Symbol" w:cs="Symbol"/>
      <w:sz w:val="27"/>
    </w:rPr>
  </w:style>
  <w:style w:type="character" w:customStyle="1" w:styleId="WW8Num9z1">
    <w:name w:val="WW8Num9z1"/>
    <w:rsid w:val="00AB2D1D"/>
    <w:rPr>
      <w:rFonts w:ascii="Courier New" w:hAnsi="Courier New" w:cs="Courier New"/>
    </w:rPr>
  </w:style>
  <w:style w:type="character" w:customStyle="1" w:styleId="WW8Num9z2">
    <w:name w:val="WW8Num9z2"/>
    <w:rsid w:val="00AB2D1D"/>
    <w:rPr>
      <w:rFonts w:ascii="Wingdings" w:hAnsi="Wingdings" w:cs="Wingdings"/>
    </w:rPr>
  </w:style>
  <w:style w:type="character" w:customStyle="1" w:styleId="WW8Num9z3">
    <w:name w:val="WW8Num9z3"/>
    <w:rsid w:val="00AB2D1D"/>
    <w:rPr>
      <w:rFonts w:ascii="Symbol" w:hAnsi="Symbol" w:cs="Symbol"/>
    </w:rPr>
  </w:style>
  <w:style w:type="character" w:customStyle="1" w:styleId="WW8Num9z4">
    <w:name w:val="WW8Num9z4"/>
    <w:rsid w:val="00AB2D1D"/>
  </w:style>
  <w:style w:type="character" w:customStyle="1" w:styleId="WW8Num9z5">
    <w:name w:val="WW8Num9z5"/>
    <w:rsid w:val="00AB2D1D"/>
  </w:style>
  <w:style w:type="character" w:customStyle="1" w:styleId="WW8Num9z6">
    <w:name w:val="WW8Num9z6"/>
    <w:rsid w:val="00AB2D1D"/>
  </w:style>
  <w:style w:type="character" w:customStyle="1" w:styleId="WW8Num9z7">
    <w:name w:val="WW8Num9z7"/>
    <w:rsid w:val="00AB2D1D"/>
  </w:style>
  <w:style w:type="character" w:customStyle="1" w:styleId="WW8Num9z8">
    <w:name w:val="WW8Num9z8"/>
    <w:rsid w:val="00AB2D1D"/>
  </w:style>
  <w:style w:type="character" w:customStyle="1" w:styleId="WW8Num10z0">
    <w:name w:val="WW8Num10z0"/>
    <w:rsid w:val="00AB2D1D"/>
    <w:rPr>
      <w:rFonts w:ascii="Tahoma" w:hAnsi="Tahoma" w:cs="Tahoma"/>
      <w:b w:val="0"/>
      <w:color w:val="00000A"/>
    </w:rPr>
  </w:style>
  <w:style w:type="character" w:customStyle="1" w:styleId="WW8Num10z1">
    <w:name w:val="WW8Num10z1"/>
    <w:rsid w:val="00AB2D1D"/>
    <w:rPr>
      <w:rFonts w:ascii="Wingdings" w:hAnsi="Wingdings" w:cs="Wingdings"/>
      <w:b w:val="0"/>
      <w:color w:val="00000A"/>
    </w:rPr>
  </w:style>
  <w:style w:type="character" w:customStyle="1" w:styleId="WW8Num10z2">
    <w:name w:val="WW8Num10z2"/>
    <w:rsid w:val="00AB2D1D"/>
  </w:style>
  <w:style w:type="character" w:customStyle="1" w:styleId="WW8Num10z3">
    <w:name w:val="WW8Num10z3"/>
    <w:rsid w:val="00AB2D1D"/>
  </w:style>
  <w:style w:type="character" w:customStyle="1" w:styleId="WW8Num10z4">
    <w:name w:val="WW8Num10z4"/>
    <w:rsid w:val="00AB2D1D"/>
  </w:style>
  <w:style w:type="character" w:customStyle="1" w:styleId="WW8Num10z5">
    <w:name w:val="WW8Num10z5"/>
    <w:rsid w:val="00AB2D1D"/>
  </w:style>
  <w:style w:type="character" w:customStyle="1" w:styleId="WW8Num10z6">
    <w:name w:val="WW8Num10z6"/>
    <w:rsid w:val="00AB2D1D"/>
  </w:style>
  <w:style w:type="character" w:customStyle="1" w:styleId="WW8Num10z7">
    <w:name w:val="WW8Num10z7"/>
    <w:rsid w:val="00AB2D1D"/>
  </w:style>
  <w:style w:type="character" w:customStyle="1" w:styleId="WW8Num10z8">
    <w:name w:val="WW8Num10z8"/>
    <w:rsid w:val="00AB2D1D"/>
  </w:style>
  <w:style w:type="character" w:customStyle="1" w:styleId="WW8Num5z2">
    <w:name w:val="WW8Num5z2"/>
    <w:rsid w:val="00AB2D1D"/>
    <w:rPr>
      <w:rFonts w:ascii="Wingdings" w:hAnsi="Wingdings" w:cs="Wingdings"/>
    </w:rPr>
  </w:style>
  <w:style w:type="character" w:customStyle="1" w:styleId="WW8Num5z3">
    <w:name w:val="WW8Num5z3"/>
    <w:rsid w:val="00AB2D1D"/>
  </w:style>
  <w:style w:type="character" w:customStyle="1" w:styleId="WW8Num5z4">
    <w:name w:val="WW8Num5z4"/>
    <w:rsid w:val="00AB2D1D"/>
  </w:style>
  <w:style w:type="character" w:customStyle="1" w:styleId="WW8Num5z5">
    <w:name w:val="WW8Num5z5"/>
    <w:rsid w:val="00AB2D1D"/>
  </w:style>
  <w:style w:type="character" w:customStyle="1" w:styleId="WW8Num5z6">
    <w:name w:val="WW8Num5z6"/>
    <w:rsid w:val="00AB2D1D"/>
  </w:style>
  <w:style w:type="character" w:customStyle="1" w:styleId="WW8Num5z7">
    <w:name w:val="WW8Num5z7"/>
    <w:rsid w:val="00AB2D1D"/>
  </w:style>
  <w:style w:type="character" w:customStyle="1" w:styleId="WW8Num5z8">
    <w:name w:val="WW8Num5z8"/>
    <w:rsid w:val="00AB2D1D"/>
  </w:style>
  <w:style w:type="character" w:customStyle="1" w:styleId="WW8Num6z2">
    <w:name w:val="WW8Num6z2"/>
    <w:rsid w:val="00AB2D1D"/>
  </w:style>
  <w:style w:type="character" w:customStyle="1" w:styleId="WW8Num6z3">
    <w:name w:val="WW8Num6z3"/>
    <w:rsid w:val="00AB2D1D"/>
  </w:style>
  <w:style w:type="character" w:customStyle="1" w:styleId="WW8Num11z0">
    <w:name w:val="WW8Num11z0"/>
    <w:rsid w:val="00AB2D1D"/>
    <w:rPr>
      <w:rFonts w:ascii="Wingdings" w:hAnsi="Wingdings" w:cs="Wingdings"/>
    </w:rPr>
  </w:style>
  <w:style w:type="character" w:customStyle="1" w:styleId="WW8Num11z1">
    <w:name w:val="WW8Num11z1"/>
    <w:rsid w:val="00AB2D1D"/>
    <w:rPr>
      <w:rFonts w:ascii="Courier New" w:hAnsi="Courier New" w:cs="Courier New"/>
    </w:rPr>
  </w:style>
  <w:style w:type="character" w:customStyle="1" w:styleId="WW8Num12z0">
    <w:name w:val="WW8Num12z0"/>
    <w:rsid w:val="00AB2D1D"/>
  </w:style>
  <w:style w:type="character" w:customStyle="1" w:styleId="WW8Num12z1">
    <w:name w:val="WW8Num12z1"/>
    <w:rsid w:val="00AB2D1D"/>
  </w:style>
  <w:style w:type="character" w:customStyle="1" w:styleId="WW8Num13z0">
    <w:name w:val="WW8Num13z0"/>
    <w:rsid w:val="00AB2D1D"/>
    <w:rPr>
      <w:b w:val="0"/>
      <w:color w:val="00000A"/>
    </w:rPr>
  </w:style>
  <w:style w:type="character" w:customStyle="1" w:styleId="WW8Num13z1">
    <w:name w:val="WW8Num13z1"/>
    <w:rsid w:val="00AB2D1D"/>
    <w:rPr>
      <w:rFonts w:ascii="Wingdings" w:hAnsi="Wingdings" w:cs="Wingdings"/>
      <w:b w:val="0"/>
      <w:color w:val="00000A"/>
    </w:rPr>
  </w:style>
  <w:style w:type="character" w:customStyle="1" w:styleId="WW8Num13z2">
    <w:name w:val="WW8Num13z2"/>
    <w:rsid w:val="00AB2D1D"/>
  </w:style>
  <w:style w:type="character" w:customStyle="1" w:styleId="WW8Num13z3">
    <w:name w:val="WW8Num13z3"/>
    <w:rsid w:val="00AB2D1D"/>
  </w:style>
  <w:style w:type="character" w:customStyle="1" w:styleId="WW8Num13z4">
    <w:name w:val="WW8Num13z4"/>
    <w:rsid w:val="00AB2D1D"/>
  </w:style>
  <w:style w:type="character" w:customStyle="1" w:styleId="WW8Num13z5">
    <w:name w:val="WW8Num13z5"/>
    <w:rsid w:val="00AB2D1D"/>
  </w:style>
  <w:style w:type="character" w:customStyle="1" w:styleId="WW8Num13z6">
    <w:name w:val="WW8Num13z6"/>
    <w:rsid w:val="00AB2D1D"/>
  </w:style>
  <w:style w:type="character" w:customStyle="1" w:styleId="WW8Num13z7">
    <w:name w:val="WW8Num13z7"/>
    <w:rsid w:val="00AB2D1D"/>
  </w:style>
  <w:style w:type="character" w:customStyle="1" w:styleId="WW8Num13z8">
    <w:name w:val="WW8Num13z8"/>
    <w:rsid w:val="00AB2D1D"/>
  </w:style>
  <w:style w:type="character" w:customStyle="1" w:styleId="WW8Num14z0">
    <w:name w:val="WW8Num14z0"/>
    <w:rsid w:val="00AB2D1D"/>
    <w:rPr>
      <w:rFonts w:ascii="Wingdings" w:hAnsi="Wingdings" w:cs="Wingdings"/>
    </w:rPr>
  </w:style>
  <w:style w:type="character" w:customStyle="1" w:styleId="WW8Num14z1">
    <w:name w:val="WW8Num14z1"/>
    <w:rsid w:val="00AB2D1D"/>
    <w:rPr>
      <w:rFonts w:ascii="Courier New" w:hAnsi="Courier New" w:cs="Courier New"/>
    </w:rPr>
  </w:style>
  <w:style w:type="character" w:customStyle="1" w:styleId="WW8Num14z2">
    <w:name w:val="WW8Num14z2"/>
    <w:rsid w:val="00AB2D1D"/>
  </w:style>
  <w:style w:type="character" w:customStyle="1" w:styleId="WW8Num14z3">
    <w:name w:val="WW8Num14z3"/>
    <w:rsid w:val="00AB2D1D"/>
    <w:rPr>
      <w:rFonts w:ascii="Symbol" w:hAnsi="Symbol" w:cs="Symbol"/>
    </w:rPr>
  </w:style>
  <w:style w:type="character" w:customStyle="1" w:styleId="WW8Num14z4">
    <w:name w:val="WW8Num14z4"/>
    <w:rsid w:val="00AB2D1D"/>
  </w:style>
  <w:style w:type="character" w:customStyle="1" w:styleId="WW8Num14z5">
    <w:name w:val="WW8Num14z5"/>
    <w:rsid w:val="00AB2D1D"/>
  </w:style>
  <w:style w:type="character" w:customStyle="1" w:styleId="WW8Num14z6">
    <w:name w:val="WW8Num14z6"/>
    <w:rsid w:val="00AB2D1D"/>
  </w:style>
  <w:style w:type="character" w:customStyle="1" w:styleId="WW8Num14z7">
    <w:name w:val="WW8Num14z7"/>
    <w:rsid w:val="00AB2D1D"/>
  </w:style>
  <w:style w:type="character" w:customStyle="1" w:styleId="WW8Num14z8">
    <w:name w:val="WW8Num14z8"/>
    <w:rsid w:val="00AB2D1D"/>
  </w:style>
  <w:style w:type="character" w:customStyle="1" w:styleId="WW8Num15z0">
    <w:name w:val="WW8Num15z0"/>
    <w:rsid w:val="00AB2D1D"/>
    <w:rPr>
      <w:rFonts w:cs="Tahoma"/>
    </w:rPr>
  </w:style>
  <w:style w:type="character" w:customStyle="1" w:styleId="WW8Num15z1">
    <w:name w:val="WW8Num15z1"/>
    <w:rsid w:val="00AB2D1D"/>
  </w:style>
  <w:style w:type="character" w:customStyle="1" w:styleId="WW8Num15z2">
    <w:name w:val="WW8Num15z2"/>
    <w:rsid w:val="00AB2D1D"/>
  </w:style>
  <w:style w:type="character" w:customStyle="1" w:styleId="WW8Num15z3">
    <w:name w:val="WW8Num15z3"/>
    <w:rsid w:val="00AB2D1D"/>
  </w:style>
  <w:style w:type="character" w:customStyle="1" w:styleId="WW8Num15z4">
    <w:name w:val="WW8Num15z4"/>
    <w:rsid w:val="00AB2D1D"/>
  </w:style>
  <w:style w:type="character" w:customStyle="1" w:styleId="WW8Num15z5">
    <w:name w:val="WW8Num15z5"/>
    <w:rsid w:val="00AB2D1D"/>
  </w:style>
  <w:style w:type="character" w:customStyle="1" w:styleId="WW8Num15z6">
    <w:name w:val="WW8Num15z6"/>
    <w:rsid w:val="00AB2D1D"/>
  </w:style>
  <w:style w:type="character" w:customStyle="1" w:styleId="WW8Num15z7">
    <w:name w:val="WW8Num15z7"/>
    <w:rsid w:val="00AB2D1D"/>
  </w:style>
  <w:style w:type="character" w:customStyle="1" w:styleId="WW8Num15z8">
    <w:name w:val="WW8Num15z8"/>
    <w:rsid w:val="00AB2D1D"/>
  </w:style>
  <w:style w:type="character" w:customStyle="1" w:styleId="WW8Num16z0">
    <w:name w:val="WW8Num16z0"/>
    <w:rsid w:val="00AB2D1D"/>
    <w:rPr>
      <w:b w:val="0"/>
      <w:color w:val="00000A"/>
    </w:rPr>
  </w:style>
  <w:style w:type="character" w:customStyle="1" w:styleId="WW8Num16z1">
    <w:name w:val="WW8Num16z1"/>
    <w:rsid w:val="00AB2D1D"/>
    <w:rPr>
      <w:rFonts w:ascii="Wingdings" w:hAnsi="Wingdings" w:cs="Wingdings"/>
      <w:b w:val="0"/>
      <w:color w:val="00000A"/>
    </w:rPr>
  </w:style>
  <w:style w:type="character" w:customStyle="1" w:styleId="WW8Num16z2">
    <w:name w:val="WW8Num16z2"/>
    <w:rsid w:val="00AB2D1D"/>
  </w:style>
  <w:style w:type="character" w:customStyle="1" w:styleId="WW8Num16z3">
    <w:name w:val="WW8Num16z3"/>
    <w:rsid w:val="00AB2D1D"/>
  </w:style>
  <w:style w:type="character" w:customStyle="1" w:styleId="WW8Num16z4">
    <w:name w:val="WW8Num16z4"/>
    <w:rsid w:val="00AB2D1D"/>
  </w:style>
  <w:style w:type="character" w:customStyle="1" w:styleId="WW8Num16z5">
    <w:name w:val="WW8Num16z5"/>
    <w:rsid w:val="00AB2D1D"/>
  </w:style>
  <w:style w:type="character" w:customStyle="1" w:styleId="WW8Num16z6">
    <w:name w:val="WW8Num16z6"/>
    <w:rsid w:val="00AB2D1D"/>
  </w:style>
  <w:style w:type="character" w:customStyle="1" w:styleId="WW8Num16z7">
    <w:name w:val="WW8Num16z7"/>
    <w:rsid w:val="00AB2D1D"/>
  </w:style>
  <w:style w:type="character" w:customStyle="1" w:styleId="WW8Num16z8">
    <w:name w:val="WW8Num16z8"/>
    <w:rsid w:val="00AB2D1D"/>
  </w:style>
  <w:style w:type="character" w:customStyle="1" w:styleId="WW8Num6z4">
    <w:name w:val="WW8Num6z4"/>
    <w:rsid w:val="00AB2D1D"/>
  </w:style>
  <w:style w:type="character" w:customStyle="1" w:styleId="WW8Num6z5">
    <w:name w:val="WW8Num6z5"/>
    <w:rsid w:val="00AB2D1D"/>
  </w:style>
  <w:style w:type="character" w:customStyle="1" w:styleId="WW8Num6z6">
    <w:name w:val="WW8Num6z6"/>
    <w:rsid w:val="00AB2D1D"/>
  </w:style>
  <w:style w:type="character" w:customStyle="1" w:styleId="WW8Num6z7">
    <w:name w:val="WW8Num6z7"/>
    <w:rsid w:val="00AB2D1D"/>
  </w:style>
  <w:style w:type="character" w:customStyle="1" w:styleId="WW8Num6z8">
    <w:name w:val="WW8Num6z8"/>
    <w:rsid w:val="00AB2D1D"/>
  </w:style>
  <w:style w:type="character" w:customStyle="1" w:styleId="WW8Num12z2">
    <w:name w:val="WW8Num12z2"/>
    <w:rsid w:val="00AB2D1D"/>
  </w:style>
  <w:style w:type="character" w:customStyle="1" w:styleId="WW8Num12z3">
    <w:name w:val="WW8Num12z3"/>
    <w:rsid w:val="00AB2D1D"/>
  </w:style>
  <w:style w:type="character" w:customStyle="1" w:styleId="WW8Num12z4">
    <w:name w:val="WW8Num12z4"/>
    <w:rsid w:val="00AB2D1D"/>
  </w:style>
  <w:style w:type="character" w:customStyle="1" w:styleId="WW8Num12z5">
    <w:name w:val="WW8Num12z5"/>
    <w:rsid w:val="00AB2D1D"/>
  </w:style>
  <w:style w:type="character" w:customStyle="1" w:styleId="WW8Num12z6">
    <w:name w:val="WW8Num12z6"/>
    <w:rsid w:val="00AB2D1D"/>
  </w:style>
  <w:style w:type="character" w:customStyle="1" w:styleId="WW8Num12z7">
    <w:name w:val="WW8Num12z7"/>
    <w:rsid w:val="00AB2D1D"/>
  </w:style>
  <w:style w:type="character" w:customStyle="1" w:styleId="WW8Num12z8">
    <w:name w:val="WW8Num12z8"/>
    <w:rsid w:val="00AB2D1D"/>
  </w:style>
  <w:style w:type="character" w:customStyle="1" w:styleId="WW8Num17z0">
    <w:name w:val="WW8Num17z0"/>
    <w:rsid w:val="00AB2D1D"/>
  </w:style>
  <w:style w:type="character" w:customStyle="1" w:styleId="WW8Num17z1">
    <w:name w:val="WW8Num17z1"/>
    <w:rsid w:val="00AB2D1D"/>
  </w:style>
  <w:style w:type="character" w:customStyle="1" w:styleId="WW8Num17z2">
    <w:name w:val="WW8Num17z2"/>
    <w:rsid w:val="00AB2D1D"/>
  </w:style>
  <w:style w:type="character" w:customStyle="1" w:styleId="WW8Num17z3">
    <w:name w:val="WW8Num17z3"/>
    <w:rsid w:val="00AB2D1D"/>
  </w:style>
  <w:style w:type="character" w:customStyle="1" w:styleId="WW8Num17z4">
    <w:name w:val="WW8Num17z4"/>
    <w:rsid w:val="00AB2D1D"/>
  </w:style>
  <w:style w:type="character" w:customStyle="1" w:styleId="WW8Num17z5">
    <w:name w:val="WW8Num17z5"/>
    <w:rsid w:val="00AB2D1D"/>
  </w:style>
  <w:style w:type="character" w:customStyle="1" w:styleId="WW8Num17z6">
    <w:name w:val="WW8Num17z6"/>
    <w:rsid w:val="00AB2D1D"/>
  </w:style>
  <w:style w:type="character" w:customStyle="1" w:styleId="WW8Num17z7">
    <w:name w:val="WW8Num17z7"/>
    <w:rsid w:val="00AB2D1D"/>
  </w:style>
  <w:style w:type="character" w:customStyle="1" w:styleId="WW8Num17z8">
    <w:name w:val="WW8Num17z8"/>
    <w:rsid w:val="00AB2D1D"/>
  </w:style>
  <w:style w:type="character" w:customStyle="1" w:styleId="Domylnaczcionkaakapitu3">
    <w:name w:val="Domyślna czcionka akapitu3"/>
    <w:rsid w:val="00AB2D1D"/>
  </w:style>
  <w:style w:type="character" w:customStyle="1" w:styleId="WW8Num11z2">
    <w:name w:val="WW8Num11z2"/>
    <w:rsid w:val="00AB2D1D"/>
    <w:rPr>
      <w:rFonts w:ascii="Wingdings" w:hAnsi="Wingdings" w:cs="Wingdings"/>
    </w:rPr>
  </w:style>
  <w:style w:type="character" w:customStyle="1" w:styleId="WW8Num11z3">
    <w:name w:val="WW8Num11z3"/>
    <w:rsid w:val="00AB2D1D"/>
    <w:rPr>
      <w:rFonts w:ascii="Symbol" w:hAnsi="Symbol" w:cs="Symbol"/>
    </w:rPr>
  </w:style>
  <w:style w:type="character" w:customStyle="1" w:styleId="Domylnaczcionkaakapitu2">
    <w:name w:val="Domyślna czcionka akapitu2"/>
    <w:rsid w:val="00AB2D1D"/>
  </w:style>
  <w:style w:type="character" w:customStyle="1" w:styleId="WW8Num1z1">
    <w:name w:val="WW8Num1z1"/>
    <w:rsid w:val="00AB2D1D"/>
    <w:rPr>
      <w:rFonts w:ascii="Courier New" w:hAnsi="Courier New" w:cs="Courier New"/>
    </w:rPr>
  </w:style>
  <w:style w:type="character" w:customStyle="1" w:styleId="WW8Num1z3">
    <w:name w:val="WW8Num1z3"/>
    <w:rsid w:val="00AB2D1D"/>
    <w:rPr>
      <w:rFonts w:ascii="Symbol" w:hAnsi="Symbol" w:cs="Symbol"/>
    </w:rPr>
  </w:style>
  <w:style w:type="character" w:customStyle="1" w:styleId="WW8Num2z1">
    <w:name w:val="WW8Num2z1"/>
    <w:rsid w:val="00AB2D1D"/>
    <w:rPr>
      <w:rFonts w:ascii="Courier New" w:hAnsi="Courier New" w:cs="Courier New"/>
    </w:rPr>
  </w:style>
  <w:style w:type="character" w:customStyle="1" w:styleId="WW8Num2z3">
    <w:name w:val="WW8Num2z3"/>
    <w:rsid w:val="00AB2D1D"/>
    <w:rPr>
      <w:rFonts w:ascii="Symbol" w:hAnsi="Symbol" w:cs="Symbol"/>
    </w:rPr>
  </w:style>
  <w:style w:type="character" w:customStyle="1" w:styleId="WW8Num3z2">
    <w:name w:val="WW8Num3z2"/>
    <w:rsid w:val="00AB2D1D"/>
    <w:rPr>
      <w:rFonts w:ascii="Wingdings" w:hAnsi="Wingdings" w:cs="Wingdings"/>
    </w:rPr>
  </w:style>
  <w:style w:type="character" w:customStyle="1" w:styleId="WW8Num4z3">
    <w:name w:val="WW8Num4z3"/>
    <w:rsid w:val="00AB2D1D"/>
    <w:rPr>
      <w:rFonts w:ascii="Symbol" w:hAnsi="Symbol" w:cs="Symbol"/>
    </w:rPr>
  </w:style>
  <w:style w:type="character" w:customStyle="1" w:styleId="WW8Num11z4">
    <w:name w:val="WW8Num11z4"/>
    <w:rsid w:val="00AB2D1D"/>
  </w:style>
  <w:style w:type="character" w:customStyle="1" w:styleId="WW8Num11z5">
    <w:name w:val="WW8Num11z5"/>
    <w:rsid w:val="00AB2D1D"/>
  </w:style>
  <w:style w:type="character" w:customStyle="1" w:styleId="WW8Num11z6">
    <w:name w:val="WW8Num11z6"/>
    <w:rsid w:val="00AB2D1D"/>
  </w:style>
  <w:style w:type="character" w:customStyle="1" w:styleId="WW8Num11z7">
    <w:name w:val="WW8Num11z7"/>
    <w:rsid w:val="00AB2D1D"/>
  </w:style>
  <w:style w:type="character" w:customStyle="1" w:styleId="WW8Num11z8">
    <w:name w:val="WW8Num11z8"/>
    <w:rsid w:val="00AB2D1D"/>
  </w:style>
  <w:style w:type="character" w:customStyle="1" w:styleId="Domylnaczcionkaakapitu1">
    <w:name w:val="Domyślna czcionka akapitu1"/>
    <w:rsid w:val="00AB2D1D"/>
  </w:style>
  <w:style w:type="character" w:styleId="Numerstrony">
    <w:name w:val="page number"/>
    <w:basedOn w:val="Domylnaczcionkaakapitu1"/>
    <w:rsid w:val="00AB2D1D"/>
  </w:style>
  <w:style w:type="character" w:styleId="Uwydatnienie">
    <w:name w:val="Emphasis"/>
    <w:basedOn w:val="Domylnaczcionkaakapitu1"/>
    <w:rsid w:val="00AB2D1D"/>
    <w:rPr>
      <w:i w:val="0"/>
      <w:iCs w:val="0"/>
    </w:rPr>
  </w:style>
  <w:style w:type="character" w:customStyle="1" w:styleId="Internetlink">
    <w:name w:val="Internet link"/>
    <w:basedOn w:val="Domylnaczcionkaakapitu1"/>
    <w:rsid w:val="00AB2D1D"/>
    <w:rPr>
      <w:color w:val="0000FF"/>
      <w:u w:val="single"/>
    </w:rPr>
  </w:style>
  <w:style w:type="character" w:customStyle="1" w:styleId="Odwoaniedokomentarza1">
    <w:name w:val="Odwołanie do komentarza1"/>
    <w:basedOn w:val="Domylnaczcionkaakapitu2"/>
    <w:rsid w:val="00AB2D1D"/>
    <w:rPr>
      <w:sz w:val="16"/>
      <w:szCs w:val="16"/>
    </w:rPr>
  </w:style>
  <w:style w:type="character" w:customStyle="1" w:styleId="StrongEmphasis">
    <w:name w:val="Strong Emphasis"/>
    <w:basedOn w:val="Domylnaczcionkaakapitu2"/>
    <w:rsid w:val="00AB2D1D"/>
    <w:rPr>
      <w:b/>
      <w:bCs/>
    </w:rPr>
  </w:style>
  <w:style w:type="character" w:customStyle="1" w:styleId="BulletSymbols">
    <w:name w:val="Bullet Symbols"/>
    <w:rsid w:val="00AB2D1D"/>
    <w:rPr>
      <w:rFonts w:ascii="OpenSymbol" w:eastAsia="OpenSymbol" w:hAnsi="OpenSymbol" w:cs="OpenSymbol"/>
    </w:rPr>
  </w:style>
  <w:style w:type="character" w:customStyle="1" w:styleId="ListLabel1">
    <w:name w:val="ListLabel 1"/>
    <w:rsid w:val="00AB2D1D"/>
    <w:rPr>
      <w:rFonts w:cs="Symbol"/>
      <w:sz w:val="27"/>
      <w:szCs w:val="27"/>
    </w:rPr>
  </w:style>
  <w:style w:type="character" w:customStyle="1" w:styleId="ListLabel2">
    <w:name w:val="ListLabel 2"/>
    <w:rsid w:val="00AB2D1D"/>
    <w:rPr>
      <w:sz w:val="27"/>
      <w:szCs w:val="27"/>
    </w:rPr>
  </w:style>
  <w:style w:type="character" w:customStyle="1" w:styleId="WW8Num4z4">
    <w:name w:val="WW8Num4z4"/>
    <w:rsid w:val="00AB2D1D"/>
  </w:style>
  <w:style w:type="character" w:customStyle="1" w:styleId="WW8Num4z5">
    <w:name w:val="WW8Num4z5"/>
    <w:rsid w:val="00AB2D1D"/>
  </w:style>
  <w:style w:type="character" w:customStyle="1" w:styleId="WW8Num4z6">
    <w:name w:val="WW8Num4z6"/>
    <w:rsid w:val="00AB2D1D"/>
  </w:style>
  <w:style w:type="character" w:customStyle="1" w:styleId="WW8Num4z7">
    <w:name w:val="WW8Num4z7"/>
    <w:rsid w:val="00AB2D1D"/>
  </w:style>
  <w:style w:type="character" w:customStyle="1" w:styleId="WW8Num4z8">
    <w:name w:val="WW8Num4z8"/>
    <w:rsid w:val="00AB2D1D"/>
  </w:style>
  <w:style w:type="character" w:customStyle="1" w:styleId="NumberingSymbols">
    <w:name w:val="Numbering Symbols"/>
    <w:rsid w:val="00AB2D1D"/>
  </w:style>
  <w:style w:type="numbering" w:customStyle="1" w:styleId="WWNum1">
    <w:name w:val="WWNum1"/>
    <w:basedOn w:val="Bezlisty"/>
    <w:rsid w:val="00AB2D1D"/>
    <w:pPr>
      <w:numPr>
        <w:numId w:val="1"/>
      </w:numPr>
    </w:pPr>
  </w:style>
  <w:style w:type="numbering" w:customStyle="1" w:styleId="WWNum2">
    <w:name w:val="WWNum2"/>
    <w:basedOn w:val="Bezlisty"/>
    <w:rsid w:val="00AB2D1D"/>
    <w:pPr>
      <w:numPr>
        <w:numId w:val="2"/>
      </w:numPr>
    </w:pPr>
  </w:style>
  <w:style w:type="numbering" w:customStyle="1" w:styleId="WWNum3">
    <w:name w:val="WWNum3"/>
    <w:basedOn w:val="Bezlisty"/>
    <w:rsid w:val="00AB2D1D"/>
    <w:pPr>
      <w:numPr>
        <w:numId w:val="3"/>
      </w:numPr>
    </w:pPr>
  </w:style>
  <w:style w:type="numbering" w:customStyle="1" w:styleId="WW8Num15">
    <w:name w:val="WW8Num15"/>
    <w:basedOn w:val="Bezlisty"/>
    <w:rsid w:val="00AB2D1D"/>
    <w:pPr>
      <w:numPr>
        <w:numId w:val="4"/>
      </w:numPr>
    </w:pPr>
  </w:style>
  <w:style w:type="numbering" w:customStyle="1" w:styleId="WW8Num6">
    <w:name w:val="WW8Num6"/>
    <w:basedOn w:val="Bezlisty"/>
    <w:rsid w:val="00AB2D1D"/>
    <w:pPr>
      <w:numPr>
        <w:numId w:val="5"/>
      </w:numPr>
    </w:pPr>
  </w:style>
  <w:style w:type="numbering" w:customStyle="1" w:styleId="WW8Num4">
    <w:name w:val="WW8Num4"/>
    <w:basedOn w:val="Bezlisty"/>
    <w:rsid w:val="00AB2D1D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AB2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2D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poddebice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15</Pages>
  <Words>2012</Words>
  <Characters>12076</Characters>
  <Application>Microsoft Office Word</Application>
  <DocSecurity>0</DocSecurity>
  <Lines>100</Lines>
  <Paragraphs>28</Paragraphs>
  <ScaleCrop>false</ScaleCrop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(PSO)</dc:title>
  <dc:creator>Bochenek Jolanta</dc:creator>
  <cp:lastModifiedBy>Użytkownik systemu Windows</cp:lastModifiedBy>
  <cp:revision>1</cp:revision>
  <cp:lastPrinted>2023-08-24T06:41:00Z</cp:lastPrinted>
  <dcterms:created xsi:type="dcterms:W3CDTF">2023-08-24T07:39:00Z</dcterms:created>
  <dcterms:modified xsi:type="dcterms:W3CDTF">2023-09-14T14:38:00Z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