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DC" w:rsidRPr="00AE4E07" w:rsidRDefault="00126E99">
      <w:pPr>
        <w:jc w:val="center"/>
        <w:rPr>
          <w:lang w:val="pl-PL"/>
        </w:rPr>
      </w:pPr>
      <w:r w:rsidRPr="00AE4E07">
        <w:rPr>
          <w:b/>
          <w:sz w:val="28"/>
          <w:lang w:val="pl-PL"/>
        </w:rPr>
        <w:t>SZKOŁA PODSTAWOWA NR 1</w:t>
      </w:r>
      <w:r w:rsidRPr="00AE4E07">
        <w:rPr>
          <w:b/>
          <w:sz w:val="28"/>
          <w:lang w:val="pl-PL"/>
        </w:rPr>
        <w:br/>
        <w:t>im. Lotników Polskich w Poddębicach</w:t>
      </w:r>
    </w:p>
    <w:p w:rsidR="003B11DC" w:rsidRPr="00AE4E07" w:rsidRDefault="00AE4E07">
      <w:pPr>
        <w:jc w:val="center"/>
        <w:rPr>
          <w:lang w:val="pl-PL"/>
        </w:rPr>
      </w:pPr>
      <w:r w:rsidRPr="00AE4E07">
        <w:rPr>
          <w:b/>
          <w:sz w:val="40"/>
          <w:lang w:val="pl-PL"/>
        </w:rPr>
        <w:t>ZASADY PRACY I OCENIANIA</w:t>
      </w:r>
      <w:r w:rsidR="00F0340A">
        <w:rPr>
          <w:b/>
          <w:sz w:val="40"/>
          <w:lang w:val="pl-PL"/>
        </w:rPr>
        <w:t xml:space="preserve"> </w:t>
      </w:r>
      <w:r w:rsidR="00F0340A">
        <w:rPr>
          <w:b/>
          <w:sz w:val="40"/>
          <w:lang w:val="pl-PL"/>
        </w:rPr>
        <w:br/>
        <w:t xml:space="preserve">OSIĄGNIĘĆ </w:t>
      </w:r>
      <w:r w:rsidR="00B5451C">
        <w:rPr>
          <w:b/>
          <w:sz w:val="40"/>
          <w:lang w:val="pl-PL"/>
        </w:rPr>
        <w:t>EDUKACYJNYCH</w:t>
      </w:r>
      <w:r w:rsidR="00126E99" w:rsidRPr="00AE4E07">
        <w:rPr>
          <w:b/>
          <w:sz w:val="40"/>
          <w:lang w:val="pl-PL"/>
        </w:rPr>
        <w:br/>
        <w:t>z języka polskiego</w:t>
      </w:r>
    </w:p>
    <w:p w:rsidR="003B11DC" w:rsidRPr="00AE4E07" w:rsidRDefault="00126E99">
      <w:pPr>
        <w:jc w:val="center"/>
        <w:rPr>
          <w:lang w:val="pl-PL"/>
        </w:rPr>
      </w:pPr>
      <w:r w:rsidRPr="00AE4E07">
        <w:rPr>
          <w:b/>
          <w:sz w:val="28"/>
          <w:lang w:val="pl-PL"/>
        </w:rPr>
        <w:t>rok szkolny 2026/2027</w:t>
      </w:r>
    </w:p>
    <w:p w:rsidR="003B11DC" w:rsidRPr="00AE4E07" w:rsidRDefault="00126E99">
      <w:pPr>
        <w:jc w:val="center"/>
        <w:rPr>
          <w:lang w:val="pl-PL"/>
        </w:rPr>
      </w:pPr>
      <w:r w:rsidRPr="00AE4E07">
        <w:rPr>
          <w:i/>
          <w:lang w:val="pl-PL"/>
        </w:rPr>
        <w:t>Wersja uaktualniona zgodnie ze Statutem Szkoły przyjętym 28.08.2026 r.</w:t>
      </w:r>
      <w:r w:rsidRPr="00AE4E07">
        <w:rPr>
          <w:i/>
          <w:lang w:val="pl-PL"/>
        </w:rPr>
        <w:br/>
        <w:t>oraz z wdrażaniem nowej podstawy programowej od 1.09.2026 r.</w:t>
      </w:r>
    </w:p>
    <w:p w:rsidR="003B11DC" w:rsidRDefault="003B11DC"/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1. Podstawa prawna i zakres obowiązywania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1) Statut Szkoły Podstawowej nr 1 im. Lotników Polskich w Poddębicach – tekst ujednolicony przyjęty uchwałą Rady Pedagogicznej z dnia 28.08.2026 r., w szczególności Rozdział 6 „Ocenianie wewnątrzszkolne”.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2) Rozporządzenie Ministra Edukacji z dnia 11 marca 2026 r. w sprawie podstawy programowej wychowania przedszkolnego oraz podstawy programowej kształcenia ogólnego dla szkoły podstawowej (Dz.U. 2026 poz. 378), obowiązujące od 1.09.2026 r.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3) Rozporządzenie Ministra Edukacji z dnia 8 lipca 2026 r. zmieniające ww. rozporządzenie (Dz.U. 2026 poz. 958), </w:t>
      </w:r>
      <w:r w:rsidR="00AE4E07" w:rsidRPr="00D35B56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z uwzględnieniem jego wejścia w życie od 1.09.2026 r.</w:t>
      </w:r>
    </w:p>
    <w:p w:rsidR="00323922" w:rsidRPr="003C1FFB" w:rsidRDefault="00126E99" w:rsidP="003C1FFB">
      <w:pPr>
        <w:pStyle w:val="Bezodstpw"/>
        <w:jc w:val="both"/>
        <w:rPr>
          <w:rFonts w:asciiTheme="majorHAnsi" w:hAnsiTheme="majorHAnsi" w:cstheme="majorHAnsi"/>
          <w:lang w:val="pl-PL"/>
        </w:rPr>
      </w:pPr>
      <w:r w:rsidRPr="003C1FFB">
        <w:rPr>
          <w:rFonts w:asciiTheme="majorHAnsi" w:hAnsiTheme="majorHAnsi" w:cstheme="majorHAnsi"/>
          <w:lang w:val="pl-PL"/>
        </w:rPr>
        <w:t>4) Program/programy nauczania języka polskiego dopuszczone do użytku w Szkole</w:t>
      </w:r>
      <w:r w:rsidR="00323922" w:rsidRPr="003C1FFB">
        <w:rPr>
          <w:rFonts w:asciiTheme="majorHAnsi" w:hAnsiTheme="majorHAnsi" w:cstheme="majorHAnsi"/>
          <w:lang w:val="pl-PL"/>
        </w:rPr>
        <w:t xml:space="preserve">(okres przejściowy): </w:t>
      </w:r>
    </w:p>
    <w:p w:rsidR="00323922" w:rsidRPr="003C1FFB" w:rsidRDefault="00323922" w:rsidP="003C1FFB">
      <w:pPr>
        <w:pStyle w:val="Bezodstpw"/>
        <w:jc w:val="both"/>
        <w:rPr>
          <w:rFonts w:asciiTheme="majorHAnsi" w:hAnsiTheme="majorHAnsi" w:cstheme="majorHAnsi"/>
          <w:lang w:val="pl-PL"/>
        </w:rPr>
      </w:pPr>
      <w:r w:rsidRPr="003C1FFB">
        <w:rPr>
          <w:rFonts w:asciiTheme="majorHAnsi" w:hAnsiTheme="majorHAnsi" w:cstheme="majorHAnsi"/>
          <w:lang w:val="pl-PL"/>
        </w:rPr>
        <w:t>Nowe ,, Zamieńmy słowo”+„Słowa z uśmiechem”+”Bliżej słowa”.</w:t>
      </w:r>
    </w:p>
    <w:p w:rsidR="003B11DC" w:rsidRPr="00D35B56" w:rsidRDefault="003B11DC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</w:p>
    <w:p w:rsidR="003B11DC" w:rsidRPr="003C1FFB" w:rsidRDefault="00323922" w:rsidP="00AE4E07">
      <w:pPr>
        <w:spacing w:after="0"/>
        <w:jc w:val="both"/>
        <w:rPr>
          <w:rFonts w:asciiTheme="majorHAnsi" w:hAnsiTheme="majorHAnsi" w:cstheme="majorHAnsi"/>
          <w:b/>
          <w:sz w:val="22"/>
          <w:lang w:val="pl-PL"/>
        </w:rPr>
      </w:pPr>
      <w:r w:rsidRPr="003C1FFB">
        <w:rPr>
          <w:rFonts w:asciiTheme="majorHAnsi" w:hAnsiTheme="majorHAnsi" w:cstheme="majorHAnsi"/>
          <w:b/>
          <w:sz w:val="22"/>
          <w:lang w:val="pl-PL"/>
        </w:rPr>
        <w:t>Niniejszy dokument</w:t>
      </w:r>
      <w:r w:rsidR="00126E99" w:rsidRPr="003C1FFB">
        <w:rPr>
          <w:rFonts w:asciiTheme="majorHAnsi" w:hAnsiTheme="majorHAnsi" w:cstheme="majorHAnsi"/>
          <w:b/>
          <w:sz w:val="22"/>
          <w:lang w:val="pl-PL"/>
        </w:rPr>
        <w:t xml:space="preserve"> określa szczegółowe zasady pracy i oceniania z języka polskiego i pozostaje w zgodzie </w:t>
      </w:r>
      <w:r w:rsidRPr="003C1FFB">
        <w:rPr>
          <w:rFonts w:asciiTheme="majorHAnsi" w:hAnsiTheme="majorHAnsi" w:cstheme="majorHAnsi"/>
          <w:b/>
          <w:sz w:val="22"/>
          <w:lang w:val="pl-PL"/>
        </w:rPr>
        <w:br/>
      </w:r>
      <w:r w:rsidR="00126E99" w:rsidRPr="003C1FFB">
        <w:rPr>
          <w:rFonts w:asciiTheme="majorHAnsi" w:hAnsiTheme="majorHAnsi" w:cstheme="majorHAnsi"/>
          <w:b/>
          <w:sz w:val="22"/>
          <w:lang w:val="pl-PL"/>
        </w:rPr>
        <w:t xml:space="preserve">z przepisami Statutu. 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2. Ważna zmiana od roku szkolnego 2026/2027 – wdrażanie reformy programowej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Nowa podstawa programowa kształcenia ogólnego jest wdrażana sukcesywnie od 1 września 2026 r., począwszy od klas I i IV. W języku polskim oznacza to, że w roku szkolnym 2026/2027 nowe wymagania programowe stosuje się przede wszystkim w klasie IV, natomiast w klasach V–VIII obowiązuje jeszcze odpowiednia podstawa programowa w okresie przejściowym.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W pracy zespołu przedmiotowego i w ocenianiu należy zatem wyraźnie rozróżniać wymagania programowe dla klasy IV od wymagań realizowanych w klasach V–VIII.</w:t>
      </w:r>
    </w:p>
    <w:p w:rsidR="003B11DC" w:rsidRPr="00D35B56" w:rsidRDefault="00126E99" w:rsidP="00AE4E07">
      <w:pPr>
        <w:pStyle w:val="Nagwek2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2.1. Kierunki pracy z języka polskiego wynikające z nowej podstawy programowej</w:t>
      </w:r>
    </w:p>
    <w:tbl>
      <w:tblPr>
        <w:tblStyle w:val="Tabela-Siatka"/>
        <w:tblW w:w="0" w:type="auto"/>
        <w:tblLook w:val="04A0"/>
      </w:tblPr>
      <w:tblGrid>
        <w:gridCol w:w="3324"/>
        <w:gridCol w:w="3324"/>
        <w:gridCol w:w="3324"/>
      </w:tblGrid>
      <w:tr w:rsidR="003B11DC" w:rsidRPr="00D35B56" w:rsidTr="00AE4E07">
        <w:trPr>
          <w:tblHeader/>
        </w:trPr>
        <w:tc>
          <w:tcPr>
            <w:tcW w:w="3324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Obszar</w:t>
            </w:r>
          </w:p>
        </w:tc>
        <w:tc>
          <w:tcPr>
            <w:tcW w:w="3324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Wymaganie / kierunek pracy</w:t>
            </w:r>
          </w:p>
        </w:tc>
        <w:tc>
          <w:tcPr>
            <w:tcW w:w="3324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Przełożenie na ocenianie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Kompetencje językowe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Sprawne i świadome posługiwanie się językiem polskim w mowie i piśmie.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Ocena poprawności, adekwatności, samodzielności i skuteczności komunikacyjnej wypowiedzi.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lastRenderedPageBreak/>
              <w:t>Czytanie i odbiór tekstów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Rozumienie, wykorzystywanie i refleksyjne przetwarzanie tekstów literackich, informacyjnych i innych tekstów kultury.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Zadania wymagające wyszukiwania informacji, wnioskowania, interpretacji, porównywania i uzasadniania odpowiedzi.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Myślenie krytyczne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Analizowanie informacji, rozpoznawanie argumentów, ocenianie wiarygodności i odróżnianie informacji od opinii.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Pytania problemowe, analiza źródeł, argumentowanie, uzasadnianie własnego stanowiska.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Tworzenie wypowiedzi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Samodzielne tworzenie wypowiedzi ustnych i pisemnych, dostosowanych do celu, odbiorcy i sytuacji.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Ocenianie treści, kompozycji, języka, stylu, poprawności oraz samodzielności.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Retoryka i argumentacja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Formułowanie stanowiska, dobór argumentów i przykładów, prowadzenie dyskusji i reagowanie na argumenty innych.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Debaty, dyskusje, wypowiedzi argumentacyjne, recenzje, rozprawki i inne formy wymagające uzasadnienia.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Edukacja medialna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Świadome i krytyczne korzystanie z mediów oraz rozpoznawanie sposobów oddziaływania komunikatów medialnych.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Analiza reklam, postów, nagłówków, materiałów internetowych, źródeł i komunikatów wizualno-językowych.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Moduł filozoficzny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Stawianie pytań, rozważanie problemów, uzasadnianie stanowiska i dialog.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Pytania problemowe, rozmowy filozoficzne, interpretacja tekstów i argumentowanie.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Moduł kultura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Kontakt z literaturą i kulturą, rozwijanie kompetencji kulturowych i uczestnictwa w kulturze.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Znajomość i funkcjonalne wykorzystanie tekstów kultury, projekty, prezentacje, działania twórcze.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Samokształcenie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Samodzielne zdobywanie, selekcjonowanie i porządkowanie informacji oraz rozwijanie własnego warsztatu pracy.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Projekty, praca ze słownikami i innymi źródłami, samodzielne przygotowanie wypowiedzi i prezentacji.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Kompetencje cyfrowe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Świadome korzystanie z narzędzi cyfrowych w uczeniu się, z zachowaniem krytycyzmu i odpowiedzialności.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Ocena sposobu wykorzystania źródeł cyfrowych; narzędzie cyfrowe nie zastępuje samodzielnej pracy ucznia.</w:t>
            </w:r>
          </w:p>
        </w:tc>
      </w:tr>
      <w:tr w:rsidR="003B11DC" w:rsidRPr="00D35B56" w:rsidTr="00AE4E07"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Współpraca i sprawczość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Podejmowanie działań zespołowych, komunikowanie się, planowanie i odpowiedzialność za własne uczenie się.</w:t>
            </w:r>
          </w:p>
        </w:tc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Projekty i zadania zespołowe oceniane przede wszystkim przez pryzmat efektu, wykonanych zadań i kompetencji przedmiotowych.</w:t>
            </w:r>
          </w:p>
        </w:tc>
      </w:tr>
    </w:tbl>
    <w:p w:rsidR="00AE4E07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lastRenderedPageBreak/>
        <w:t xml:space="preserve">Nowa podstawa programowa wskazuje również sześć interdyscyplinarnych modułów tematycznych, z których </w:t>
      </w:r>
      <w:r w:rsidR="00AE4E07" w:rsidRPr="00D35B56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 xml:space="preserve">z językiem polskim szczególnie związane są: edukacja medialna, moduł filozoficzny i moduł kultura. 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W pracy z uczniami należy wykorzystywać je w sposób naturalny, w powiązaniu z realizowanymi tekstami, językiem i tworzeniem wypowiedzi.</w:t>
      </w:r>
    </w:p>
    <w:p w:rsidR="003B11DC" w:rsidRPr="00D35B56" w:rsidRDefault="00126E99" w:rsidP="00AE4E07">
      <w:pPr>
        <w:pStyle w:val="Nagwek2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2.2. Zasady oceniania w warunkach nowej podstawy programowej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Ocenie podlega przede wszystkim stopień opanowania wymagań edukacyjnych, a nie sam fakt wykonania zadania.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Ocenianie powinno dostarczać uczniowi informacji, co zrobił dobrze, co i jak wymaga poprawy oraz jak powinien dalej się uczyć.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W większym stopniu należy stosować zadania problemowe, wymagające samodzielnego rozumowania, argumentowania, interpretacji i przetwarzania informacji.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W klasie IV wymagania oceniania należy formułować w bezpośrednim odniesieniu do nowej podstawy programowej i programu nauczania realizowanego w oddziale.</w:t>
      </w:r>
    </w:p>
    <w:p w:rsidR="003B11DC" w:rsidRPr="00D35B56" w:rsidRDefault="00AE4E07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W klasach V–VIII wymagania edukacyjne</w:t>
      </w:r>
      <w:r w:rsidR="00126E99" w:rsidRPr="00D35B56">
        <w:rPr>
          <w:rFonts w:asciiTheme="majorHAnsi" w:hAnsiTheme="majorHAnsi" w:cstheme="majorHAnsi"/>
          <w:sz w:val="22"/>
          <w:lang w:val="pl-PL"/>
        </w:rPr>
        <w:t xml:space="preserve"> stosuje się z uwzględnieniem obowiązującego w danym oddziale okresu przejściowego.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W przypadku wykorzystania narzędzi cyfrowych lub generatywnej sztucznej inteligencji nauczyciel może wymagać przedstawienia toku pracy, źródeł i samodzielnego uzasadnienia rozwiązania; ocenie podlega rzeczywisty poziom opanowania wymagania przez ucznia.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3. Ogólne zasady oceniania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1. Ocenianie osiągnięć edukacyjnych odbywa się systematycznie, w różnych formach i w warunkach zapewniających obiektywność oceny.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2. Ocenianiu podlegają – odpowiednio do specyfiki języka polskiego – odpowiedzi ustne, prace pisemne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 xml:space="preserve">i graficzne, kartkówki, dłuższe formy pisemne, wypracowania, dyktanda, testy i sprawdziany, projekty, prezentacje, aktywność, zadania zespołowe oraz wiedza i umiejętności nabyte w związku z udziałem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w konkursach.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3. W odpowiedzi ustnej i w pracach pisemnych ocenia się m.in. znajomość i poprawność przedstawienia zagadnienia, zrozumienie tematu, samodzielność wypowiedzi oraz sposób prezentacji.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4. Systematyczność, przygotowanie do zajęć, aktywność lub sposób organizacji pracy ucznia nie stanowią samoistnej podstawy obniżenia oceny z osiągnięć edukacyjnych.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5. Każda ocena powinna być dla ucznia czytelna i – stosownie do sytuacji – opatrzona informacją zwrotną.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Na wniosek ucznia lub rodzica nauczyciel uzasadnia ocenę zgodnie ze Statutem.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6. Sprawdzone i ocenione prace pisemne udostępnia się uczniowi i rodzicom w sposób umożliwiający rzeczywiste zapoznanie się z pracą i informacją nauczyciela.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4. Skala ocen</w:t>
      </w:r>
    </w:p>
    <w:p w:rsidR="00AE4E07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W klasach 4–8 ocenianie bieżące oraz ocenianie śródroczne i roczne odbywa się według skali: </w:t>
      </w:r>
    </w:p>
    <w:p w:rsidR="00AE4E07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6 – celujący, </w:t>
      </w:r>
    </w:p>
    <w:p w:rsidR="00AE4E07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5 – bardzo dobry,</w:t>
      </w:r>
    </w:p>
    <w:p w:rsidR="00AE4E07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 4 – dobry, </w:t>
      </w:r>
    </w:p>
    <w:p w:rsidR="00AE4E07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3 – dostateczny,</w:t>
      </w:r>
    </w:p>
    <w:p w:rsidR="00AE4E07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 2 – dopuszczający, </w:t>
      </w:r>
    </w:p>
    <w:p w:rsidR="00AE4E07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1 – niedostateczny. 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lastRenderedPageBreak/>
        <w:t>W ocenach bieżących dopuszcza się stosowanie znaków „+” i „-”; nie stosuje się ich do ocen klasyfikacyjnych.</w:t>
      </w:r>
    </w:p>
    <w:p w:rsidR="003B11DC" w:rsidRPr="00174855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174855">
        <w:rPr>
          <w:rFonts w:cstheme="majorHAnsi"/>
          <w:color w:val="auto"/>
          <w:sz w:val="22"/>
          <w:szCs w:val="22"/>
          <w:lang w:val="pl-PL"/>
        </w:rPr>
        <w:t>5. Formy wypowiedzi i aktywności ucznia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Wypowiedzi ustne: kilkuzdaniowa wypowiedź, dialog, opowiadanie, głos w dyskusji, prezentacja, recytacja, czytanie tekstów, wypowiedź argumentacyjna.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• Wypowiedzi pisemne: odpowiedzi na pytania, rozwiązanie zadań i ćwiczeń, redagowanie tekstów użytkowych, dłuższe formy wypowiedzi zgodne z podstawą programową, wypowiedzi argumentacyjne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i twórcze.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Zadania praktyczne i projektowe: projekt indywidualny lub zespołowy, album, słownik, mapa, plakat, przekład intersemiotyczny, słuchowisko, film, prezentacja, analiza materiałów medialnych.</w:t>
      </w:r>
    </w:p>
    <w:p w:rsidR="00323922" w:rsidRPr="003C1FFB" w:rsidRDefault="00126E99" w:rsidP="00323922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3C1FFB">
        <w:rPr>
          <w:rFonts w:asciiTheme="majorHAnsi" w:hAnsiTheme="majorHAnsi" w:cstheme="majorHAnsi"/>
          <w:sz w:val="22"/>
          <w:lang w:val="pl-PL"/>
        </w:rPr>
        <w:t xml:space="preserve">• </w:t>
      </w:r>
      <w:r w:rsidR="00323922" w:rsidRPr="003C1FFB">
        <w:rPr>
          <w:rFonts w:asciiTheme="majorHAnsi" w:hAnsiTheme="majorHAnsi" w:cstheme="majorHAnsi"/>
          <w:iCs/>
          <w:sz w:val="22"/>
          <w:lang w:val="pl-PL"/>
        </w:rPr>
        <w:t>Aktywność ucznia na zajęciach</w:t>
      </w:r>
      <w:r w:rsidR="00323922" w:rsidRPr="003C1FFB">
        <w:rPr>
          <w:rFonts w:asciiTheme="majorHAnsi" w:hAnsiTheme="majorHAnsi" w:cstheme="majorHAnsi"/>
          <w:b/>
          <w:iCs/>
          <w:sz w:val="22"/>
          <w:lang w:val="pl-PL"/>
        </w:rPr>
        <w:t xml:space="preserve"> </w:t>
      </w:r>
      <w:r w:rsidR="00323922" w:rsidRPr="003C1FFB">
        <w:rPr>
          <w:rFonts w:asciiTheme="majorHAnsi" w:hAnsiTheme="majorHAnsi" w:cstheme="majorHAnsi"/>
          <w:iCs/>
          <w:sz w:val="22"/>
          <w:lang w:val="pl-PL"/>
        </w:rPr>
        <w:t>(grupowa, indywidualna) może być oceniona cyfrą lub „+”.</w:t>
      </w:r>
      <w:r w:rsidR="00323922" w:rsidRPr="003C1FFB">
        <w:rPr>
          <w:rFonts w:asciiTheme="majorHAnsi" w:hAnsiTheme="majorHAnsi" w:cstheme="majorHAnsi"/>
          <w:sz w:val="22"/>
          <w:lang w:val="pl-PL"/>
        </w:rPr>
        <w:t xml:space="preserve"> </w:t>
      </w:r>
      <w:r w:rsidR="00323922" w:rsidRPr="003C1FFB">
        <w:rPr>
          <w:rFonts w:asciiTheme="majorHAnsi" w:hAnsiTheme="majorHAnsi" w:cstheme="majorHAnsi"/>
          <w:iCs/>
          <w:sz w:val="22"/>
          <w:lang w:val="pl-PL"/>
        </w:rPr>
        <w:t>8 plusów = celujący</w:t>
      </w:r>
    </w:p>
    <w:p w:rsidR="00323922" w:rsidRPr="003C1FFB" w:rsidRDefault="00323922" w:rsidP="00323922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3C1FFB">
        <w:rPr>
          <w:rFonts w:asciiTheme="majorHAnsi" w:hAnsiTheme="majorHAnsi" w:cstheme="majorHAnsi"/>
          <w:iCs/>
          <w:sz w:val="22"/>
          <w:lang w:val="pl-PL"/>
        </w:rPr>
        <w:t>Uczeń, który nie wykonuje zadań na lekcji, lekceważy polecenia nauczyciela, nie udziela odpowiedzi na pytania związane z tematem, może otrzymać „-”.</w:t>
      </w:r>
    </w:p>
    <w:p w:rsidR="003B11DC" w:rsidRPr="00D35B56" w:rsidRDefault="00126E99" w:rsidP="00323922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6. Kryteria oceny wypowiedzi ustnych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Uczeń mówi zgodnie z tematem, zachowuje odpowiednią kompozycję wypowiedzi (wstęp, rozwinięcie, zakończenie), łączy wypowiedź w logiczną całość i unika zbędnych powtórzeń.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Stosuje bogate i adekwatne słownictwo oraz właściwie używa terminów i pojęć z zakresu edukacji polonistycznej.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Przestrzega norm gramatycznych i zasad poprawnej wymowy, dba o akcent, artykulację, tempo i płynność wypowiedzi.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W dyskusji i wypowiedziach argumentacyjnych formułuje własne stanowisko, dobiera argumenty i przykłady, odnosi się do stanowisk innych osób i uzasadnia swoje sądy.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Czyta i recytuje wyraźnie i wyraziście, dostosowując głośność, tempo i intonację do treści.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Nauczyciel uwzględnia indywidualne zalecenia wynikające z opinii/orzeczenia PPP.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7. Kryteria oceniania dłuższej wypowiedzi pisemnej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Poniższa</w:t>
      </w:r>
      <w:r w:rsidR="00602272" w:rsidRPr="00D35B56">
        <w:rPr>
          <w:rFonts w:asciiTheme="majorHAnsi" w:hAnsiTheme="majorHAnsi" w:cstheme="majorHAnsi"/>
          <w:sz w:val="22"/>
          <w:lang w:val="pl-PL"/>
        </w:rPr>
        <w:t xml:space="preserve"> tabela zachowuje dotychczasowe</w:t>
      </w:r>
      <w:r w:rsidRPr="00D35B56">
        <w:rPr>
          <w:rFonts w:asciiTheme="majorHAnsi" w:hAnsiTheme="majorHAnsi" w:cstheme="majorHAnsi"/>
          <w:sz w:val="22"/>
          <w:lang w:val="pl-PL"/>
        </w:rPr>
        <w:t xml:space="preserve"> szczegółowe kryteria oceniania form pisemnych. W klasie IV nauczyciel stosuje je w powiązaniu z wymaganiami nowej podstawy programowej, zwłaszcza w zakresie samodzielności, argumentowania, spójności, poprawności językowej i świadomego dostosowania wypowiedzi do celu.</w:t>
      </w:r>
    </w:p>
    <w:tbl>
      <w:tblPr>
        <w:tblStyle w:val="Tabela-Siatka"/>
        <w:tblW w:w="0" w:type="auto"/>
        <w:jc w:val="center"/>
        <w:tblLook w:val="04A0"/>
      </w:tblPr>
      <w:tblGrid>
        <w:gridCol w:w="3324"/>
        <w:gridCol w:w="3324"/>
        <w:gridCol w:w="3324"/>
      </w:tblGrid>
      <w:tr w:rsidR="003B11DC" w:rsidRPr="00D35B56">
        <w:trPr>
          <w:tblHeader/>
          <w:jc w:val="center"/>
        </w:trPr>
        <w:tc>
          <w:tcPr>
            <w:tcW w:w="3324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Kryterium</w:t>
            </w:r>
          </w:p>
        </w:tc>
        <w:tc>
          <w:tcPr>
            <w:tcW w:w="3324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Maks. pkt</w:t>
            </w:r>
          </w:p>
        </w:tc>
        <w:tc>
          <w:tcPr>
            <w:tcW w:w="3324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Szczegółowe zasady</w:t>
            </w:r>
          </w:p>
        </w:tc>
      </w:tr>
      <w:tr w:rsidR="003B11DC" w:rsidRPr="00D35B56">
        <w:trPr>
          <w:jc w:val="center"/>
        </w:trPr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Treść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4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cała wypowiedź zgodna z tematem – 1 pkt; rozwinięcie tematu – 2 pkt; bogate słownictwo – 1 pkt</w:t>
            </w:r>
          </w:p>
        </w:tc>
      </w:tr>
      <w:tr w:rsidR="003B11DC" w:rsidRPr="00D35B56">
        <w:trPr>
          <w:jc w:val="center"/>
        </w:trPr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Forma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3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logiczny układ i spójność – 1 pkt; konsekwencja w przestrzeganiu formy – 1 pkt; zachowanie limitu zdań/wyrazów – 1 pkt</w:t>
            </w:r>
          </w:p>
        </w:tc>
      </w:tr>
      <w:tr w:rsidR="003B11DC" w:rsidRPr="00D35B56">
        <w:trPr>
          <w:jc w:val="center"/>
        </w:trPr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Język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0–3 błędów językowych – 2 pkt; 4–6 błędów – 1 pkt; powyżej 6 – 0 pkt</w:t>
            </w:r>
          </w:p>
        </w:tc>
      </w:tr>
      <w:tr w:rsidR="003B11DC" w:rsidRPr="00D35B56">
        <w:trPr>
          <w:jc w:val="center"/>
        </w:trPr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Ortografia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 xml:space="preserve">0–2 błędów – 2 pkt; 3–4 błędy – 1 </w:t>
            </w: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lastRenderedPageBreak/>
              <w:t>pkt; powyżej 4 – 0 pkt</w:t>
            </w:r>
          </w:p>
        </w:tc>
      </w:tr>
      <w:tr w:rsidR="003B11DC" w:rsidRPr="00D35B56">
        <w:trPr>
          <w:jc w:val="center"/>
        </w:trPr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lastRenderedPageBreak/>
              <w:t>Interpunkcja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 3 błędów – 1 pkt; powyżej 3 – 0 pkt</w:t>
            </w:r>
          </w:p>
        </w:tc>
      </w:tr>
      <w:tr w:rsidR="003B11DC" w:rsidRPr="00D35B56">
        <w:trPr>
          <w:jc w:val="center"/>
        </w:trPr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Zapis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praca estetyczna, czytelna, staranna, bez korektora – 1 pkt; akapity i margines – 1 pkt</w:t>
            </w:r>
          </w:p>
        </w:tc>
      </w:tr>
      <w:tr w:rsidR="003B11DC" w:rsidRPr="00D35B56">
        <w:trPr>
          <w:jc w:val="center"/>
        </w:trPr>
        <w:tc>
          <w:tcPr>
            <w:tcW w:w="3324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Oryginalne ujęcie tematu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</w:t>
            </w:r>
          </w:p>
        </w:tc>
        <w:tc>
          <w:tcPr>
            <w:tcW w:w="3324" w:type="dxa"/>
          </w:tcPr>
          <w:p w:rsidR="003B11DC" w:rsidRPr="00D35B56" w:rsidRDefault="00126E99" w:rsidP="00602272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oryginalne ujęcie tematu – 1 pkt</w:t>
            </w:r>
          </w:p>
        </w:tc>
      </w:tr>
      <w:tr w:rsidR="003B11DC" w:rsidRPr="00D35B56">
        <w:trPr>
          <w:jc w:val="center"/>
        </w:trPr>
        <w:tc>
          <w:tcPr>
            <w:tcW w:w="3324" w:type="dxa"/>
          </w:tcPr>
          <w:p w:rsidR="003C1FFB" w:rsidRDefault="003C1FFB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</w:p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RAZEM</w:t>
            </w:r>
          </w:p>
        </w:tc>
        <w:tc>
          <w:tcPr>
            <w:tcW w:w="3324" w:type="dxa"/>
          </w:tcPr>
          <w:p w:rsidR="003C1FFB" w:rsidRDefault="003C1FFB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</w:p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15</w:t>
            </w:r>
          </w:p>
        </w:tc>
        <w:tc>
          <w:tcPr>
            <w:tcW w:w="3324" w:type="dxa"/>
          </w:tcPr>
          <w:p w:rsidR="003B11DC" w:rsidRPr="00D35B56" w:rsidRDefault="003B11DC" w:rsidP="00602272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</w:p>
        </w:tc>
      </w:tr>
    </w:tbl>
    <w:p w:rsidR="00602272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Jeżeli praca nie spełnia kryterium objętości określonego przez nauczyciela, uczeń nie otrzymuje punktów za kryteria wskazane w zasadach szczegółowych. Z</w:t>
      </w:r>
      <w:r w:rsidR="00602272" w:rsidRPr="00D35B56">
        <w:rPr>
          <w:rFonts w:asciiTheme="majorHAnsi" w:hAnsiTheme="majorHAnsi" w:cstheme="majorHAnsi"/>
          <w:sz w:val="22"/>
          <w:lang w:val="pl-PL"/>
        </w:rPr>
        <w:t>a napisanie pracy nie na temat</w:t>
      </w:r>
      <w:r w:rsidRPr="00D35B56">
        <w:rPr>
          <w:rFonts w:asciiTheme="majorHAnsi" w:hAnsiTheme="majorHAnsi" w:cstheme="majorHAnsi"/>
          <w:sz w:val="22"/>
          <w:lang w:val="pl-PL"/>
        </w:rPr>
        <w:t>, uczeń otrzymuje ocenę niedostateczną. Przy ocenianiu należy jednocześnie uwzględniać dostosowania wynikające z opinii lub orzeczenia PPP.</w:t>
      </w:r>
    </w:p>
    <w:p w:rsidR="003B11DC" w:rsidRPr="003C1FFB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3C1FFB">
        <w:rPr>
          <w:rFonts w:cstheme="majorHAnsi"/>
          <w:color w:val="auto"/>
          <w:sz w:val="22"/>
          <w:szCs w:val="22"/>
          <w:lang w:val="pl-PL"/>
        </w:rPr>
        <w:t>8. Kryteria oceniania wypracowań w klasach VIII</w:t>
      </w:r>
    </w:p>
    <w:tbl>
      <w:tblPr>
        <w:tblStyle w:val="Tabela-Siatka"/>
        <w:tblW w:w="0" w:type="auto"/>
        <w:jc w:val="center"/>
        <w:tblLook w:val="04A0"/>
      </w:tblPr>
      <w:tblGrid>
        <w:gridCol w:w="4986"/>
        <w:gridCol w:w="4986"/>
      </w:tblGrid>
      <w:tr w:rsidR="003B11DC" w:rsidRPr="00D35B56">
        <w:trPr>
          <w:tblHeader/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Kryterium</w:t>
            </w:r>
          </w:p>
        </w:tc>
        <w:tc>
          <w:tcPr>
            <w:tcW w:w="4986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Punkty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Realizacja tematu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 pkt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Elementy twórcze / elementy retoryczne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5 pkt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Kompetencje literackie i kulturowe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 pkt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Kompozycja tekstu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 pkt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Styl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 pkt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Język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4 pkt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Ortografia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 pkt / 1 pkt / 0 pkt zgodnie z liczbą błędów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Interpunkcja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 pkt / 0 pkt zgodnie z liczbą błędów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RAZEM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20 pkt</w:t>
            </w:r>
          </w:p>
        </w:tc>
      </w:tr>
    </w:tbl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Szczegółowe zasady pozostają zgodne z dotychczasowym</w:t>
      </w:r>
      <w:r w:rsidR="00602272" w:rsidRPr="00D35B56">
        <w:rPr>
          <w:rFonts w:asciiTheme="majorHAnsi" w:hAnsiTheme="majorHAnsi" w:cstheme="majorHAnsi"/>
          <w:sz w:val="22"/>
          <w:lang w:val="pl-PL"/>
        </w:rPr>
        <w:t>i ustaleniami</w:t>
      </w:r>
      <w:r w:rsidRPr="00D35B56">
        <w:rPr>
          <w:rFonts w:asciiTheme="majorHAnsi" w:hAnsiTheme="majorHAnsi" w:cstheme="majorHAnsi"/>
          <w:sz w:val="22"/>
          <w:lang w:val="pl-PL"/>
        </w:rPr>
        <w:t xml:space="preserve">: w szczególności wymagane jest funkcjonalne odwołanie do lektury obowiązkowej, zachowanie odpowiedniej formy, spójności, logiki, stylu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i poprawności językowej. W przypadku uczniów ze specyficznymi trudnościami w uczeniu się stosuje się odpowiednie dostosowania.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9. Kryteria oceniania krótkiej wypowiedzi pisemnej</w:t>
      </w:r>
      <w:r w:rsidR="00602272" w:rsidRPr="00D35B56">
        <w:rPr>
          <w:rFonts w:cstheme="majorHAnsi"/>
          <w:color w:val="auto"/>
          <w:sz w:val="22"/>
          <w:szCs w:val="22"/>
          <w:lang w:val="pl-PL"/>
        </w:rPr>
        <w:t xml:space="preserve"> ((ogłoszenie, zaproszenie, itp.)</w:t>
      </w:r>
    </w:p>
    <w:tbl>
      <w:tblPr>
        <w:tblStyle w:val="Tabela-Siatka"/>
        <w:tblW w:w="0" w:type="auto"/>
        <w:jc w:val="center"/>
        <w:tblLook w:val="04A0"/>
      </w:tblPr>
      <w:tblGrid>
        <w:gridCol w:w="4986"/>
        <w:gridCol w:w="4986"/>
      </w:tblGrid>
      <w:tr w:rsidR="003B11DC" w:rsidRPr="00D35B56">
        <w:trPr>
          <w:tblHeader/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Kryterium</w:t>
            </w:r>
          </w:p>
        </w:tc>
        <w:tc>
          <w:tcPr>
            <w:tcW w:w="4986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Punkty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Treść zgodna z poleceniem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Elementy właściwe dla danej formy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2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Poprawność językowa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Uwzględniona argumentacja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Ortografia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Interpunkcja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1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RAZEM</w:t>
            </w:r>
          </w:p>
        </w:tc>
        <w:tc>
          <w:tcPr>
            <w:tcW w:w="4986" w:type="dxa"/>
          </w:tcPr>
          <w:p w:rsidR="003B11DC" w:rsidRPr="00D35B56" w:rsidRDefault="00126E99" w:rsidP="0060227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7</w:t>
            </w:r>
          </w:p>
        </w:tc>
      </w:tr>
    </w:tbl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Dla uczniów ze specyficznymi trudnościami w uczeniu się stosuje się zasady dotyczące liczby dopuszczalnych błędów określone w indywidualnych dostosowaniach.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lastRenderedPageBreak/>
        <w:t>10. Dyktanda i ocenianie ortografii oraz interpunkcji</w:t>
      </w:r>
    </w:p>
    <w:p w:rsidR="00B5451C" w:rsidRPr="00D35B56" w:rsidRDefault="00B5451C" w:rsidP="00B5451C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Znajomość zasad ortograficznych sprawdzana jest za pomocą sprawdzianów, dyktand i odpowiedzi ustnych. Sprawdziany i dyktanda dotyczą wybranej zasady ortograficznej lub zasad ortograficznych.</w:t>
      </w:r>
    </w:p>
    <w:p w:rsidR="00B5451C" w:rsidRPr="00D35B56" w:rsidRDefault="00B5451C" w:rsidP="00B5451C">
      <w:pPr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 Sprawdziany oceniane są zgodnie </w:t>
      </w:r>
      <w:r w:rsidRPr="00D35B56">
        <w:rPr>
          <w:rFonts w:asciiTheme="majorHAnsi" w:hAnsiTheme="majorHAnsi" w:cstheme="majorHAnsi"/>
          <w:b/>
          <w:bCs/>
          <w:sz w:val="22"/>
          <w:lang w:val="pl-PL"/>
        </w:rPr>
        <w:t xml:space="preserve"> z</w:t>
      </w:r>
      <w:r w:rsidRPr="00D35B56">
        <w:rPr>
          <w:rFonts w:asciiTheme="majorHAnsi" w:hAnsiTheme="majorHAnsi" w:cstheme="majorHAnsi"/>
          <w:sz w:val="22"/>
          <w:lang w:val="pl-PL"/>
        </w:rPr>
        <w:t>asadami oceniania testów.</w:t>
      </w:r>
    </w:p>
    <w:p w:rsidR="003B11DC" w:rsidRPr="00D35B56" w:rsidRDefault="00B5451C" w:rsidP="00AE4E07">
      <w:pPr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 Dyktanda oceniane są według następującej punktacji:</w:t>
      </w:r>
    </w:p>
    <w:tbl>
      <w:tblPr>
        <w:tblStyle w:val="Tabela-Siatka"/>
        <w:tblW w:w="0" w:type="auto"/>
        <w:jc w:val="center"/>
        <w:tblLook w:val="04A0"/>
      </w:tblPr>
      <w:tblGrid>
        <w:gridCol w:w="4986"/>
        <w:gridCol w:w="4986"/>
      </w:tblGrid>
      <w:tr w:rsidR="003B11DC" w:rsidRPr="00D35B56">
        <w:trPr>
          <w:tblHeader/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Liczba błędów/usterek</w:t>
            </w:r>
          </w:p>
        </w:tc>
        <w:tc>
          <w:tcPr>
            <w:tcW w:w="4986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Ocena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0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celujący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1 usterka *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celujący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2 usterki **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bardzo dobry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3 usterki *** lub 1 błąd ortograficzny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bardzo dobry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4 usterki ****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bardzo dobry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2 błędy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dobry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3 błędy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dobry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4 błędy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dobry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5 błędów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dostateczny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6 błędów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dostateczny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7 błędów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dostateczny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8 błędów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dopuszczający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9 błędów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dopuszczający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10 błędów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dopuszczający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11 i więcej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niedostateczny</w:t>
            </w:r>
          </w:p>
        </w:tc>
      </w:tr>
    </w:tbl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Błędem ortograficznym jest zapis wyrazu niezgodny z zasadami pisowni, które uczeń powinien znać z lekcji języka polskiego.</w:t>
      </w:r>
    </w:p>
    <w:p w:rsidR="00F0340A" w:rsidRPr="00D35B56" w:rsidRDefault="00F0340A" w:rsidP="00F0340A">
      <w:pPr>
        <w:pStyle w:val="Akapitzlist"/>
        <w:numPr>
          <w:ilvl w:val="0"/>
          <w:numId w:val="16"/>
        </w:num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Za pomyłkę uważa się przestawienie lub zgubienie liter (nieobjętych sprawdzaniem), opuszczanie znaków diakrytycznych (ale tylko w przypadku, gdy nie zachodzi różnicowanie głosek, np. "idą – ida"),</w:t>
      </w:r>
    </w:p>
    <w:p w:rsidR="00F0340A" w:rsidRPr="00D35B56" w:rsidRDefault="00F0340A" w:rsidP="00F0340A">
      <w:pPr>
        <w:pStyle w:val="Akapitzlist"/>
        <w:numPr>
          <w:ilvl w:val="0"/>
          <w:numId w:val="16"/>
        </w:num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3 pomyłki traktuje się jako l błąd ort.</w:t>
      </w:r>
    </w:p>
    <w:p w:rsidR="00F0340A" w:rsidRPr="00D35B56" w:rsidRDefault="00F0340A" w:rsidP="00F0340A">
      <w:pPr>
        <w:pStyle w:val="Akapitzlist"/>
        <w:numPr>
          <w:ilvl w:val="0"/>
          <w:numId w:val="16"/>
        </w:num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b/>
          <w:bCs/>
          <w:sz w:val="22"/>
          <w:lang w:val="pl-PL"/>
        </w:rPr>
        <w:t xml:space="preserve"> </w:t>
      </w:r>
      <w:r w:rsidRPr="00D35B56">
        <w:rPr>
          <w:rFonts w:asciiTheme="majorHAnsi" w:hAnsiTheme="majorHAnsi" w:cstheme="majorHAnsi"/>
          <w:sz w:val="22"/>
          <w:lang w:val="pl-PL"/>
        </w:rPr>
        <w:t>3 błędy interpunkcyjne traktuje się</w:t>
      </w:r>
      <w:r w:rsidRPr="00D35B56">
        <w:rPr>
          <w:rFonts w:asciiTheme="majorHAnsi" w:hAnsiTheme="majorHAnsi" w:cstheme="majorHAnsi"/>
          <w:b/>
          <w:bCs/>
          <w:sz w:val="22"/>
          <w:lang w:val="pl-PL"/>
        </w:rPr>
        <w:t xml:space="preserve"> </w:t>
      </w:r>
      <w:r w:rsidRPr="00D35B56">
        <w:rPr>
          <w:rFonts w:asciiTheme="majorHAnsi" w:hAnsiTheme="majorHAnsi" w:cstheme="majorHAnsi"/>
          <w:sz w:val="22"/>
          <w:lang w:val="pl-PL"/>
        </w:rPr>
        <w:t>jako l błąd ort.,</w:t>
      </w:r>
    </w:p>
    <w:p w:rsidR="00F0340A" w:rsidRPr="00D35B56" w:rsidRDefault="00F0340A" w:rsidP="00F0340A">
      <w:pPr>
        <w:pStyle w:val="Akapitzlist"/>
        <w:numPr>
          <w:ilvl w:val="0"/>
          <w:numId w:val="16"/>
        </w:num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opuszczenie wyrazu z trudnością traktuje się jako błąd ortograficzny,</w:t>
      </w:r>
    </w:p>
    <w:p w:rsidR="00F0340A" w:rsidRPr="00D35B56" w:rsidRDefault="00F0340A" w:rsidP="00F0340A">
      <w:pPr>
        <w:pStyle w:val="Akapitzlist"/>
        <w:numPr>
          <w:ilvl w:val="0"/>
          <w:numId w:val="16"/>
        </w:num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usterka</w:t>
      </w:r>
      <w:r w:rsidRPr="00D35B56">
        <w:rPr>
          <w:rFonts w:asciiTheme="majorHAnsi" w:hAnsiTheme="majorHAnsi" w:cstheme="majorHAnsi"/>
          <w:b/>
          <w:bCs/>
          <w:sz w:val="22"/>
          <w:lang w:val="pl-PL"/>
        </w:rPr>
        <w:t xml:space="preserve"> </w:t>
      </w:r>
      <w:r w:rsidRPr="00D35B56">
        <w:rPr>
          <w:rFonts w:asciiTheme="majorHAnsi" w:hAnsiTheme="majorHAnsi" w:cstheme="majorHAnsi"/>
          <w:sz w:val="22"/>
          <w:lang w:val="pl-PL"/>
        </w:rPr>
        <w:t>– tu: ogólne określenie pomyłki, błędu interpunkcyjnego,</w:t>
      </w:r>
    </w:p>
    <w:p w:rsidR="00F0340A" w:rsidRPr="00D35B56" w:rsidRDefault="00F0340A" w:rsidP="00F0340A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*  błąd interpunkcyjny lub pomyłka,</w:t>
      </w:r>
    </w:p>
    <w:p w:rsidR="00F0340A" w:rsidRPr="00D35B56" w:rsidRDefault="00F0340A" w:rsidP="00F0340A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** dwa błędy int. lub dwie pomyłki, lub błąd int. i pomyłka,</w:t>
      </w:r>
    </w:p>
    <w:p w:rsidR="00F0340A" w:rsidRPr="00D35B56" w:rsidRDefault="00F0340A" w:rsidP="00F0340A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*** dwa błędy int. i pomyłka lub dwie pomyłki i błąd int.,</w:t>
      </w:r>
    </w:p>
    <w:p w:rsidR="00F0340A" w:rsidRPr="00D35B56" w:rsidRDefault="00F0340A" w:rsidP="00F0340A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****  dwa błędy int. i dwie pomyłki,</w:t>
      </w:r>
    </w:p>
    <w:p w:rsidR="00F0340A" w:rsidRPr="00D35B56" w:rsidRDefault="00F0340A" w:rsidP="00F0340A">
      <w:pPr>
        <w:pStyle w:val="Akapitzlist"/>
        <w:numPr>
          <w:ilvl w:val="0"/>
          <w:numId w:val="15"/>
        </w:numPr>
        <w:spacing w:after="0"/>
        <w:jc w:val="both"/>
        <w:rPr>
          <w:rFonts w:asciiTheme="majorHAnsi" w:hAnsiTheme="majorHAnsi" w:cstheme="majorHAnsi"/>
          <w:b/>
          <w:sz w:val="22"/>
          <w:lang w:val="pl-PL"/>
        </w:rPr>
      </w:pPr>
      <w:r w:rsidRPr="00D35B56">
        <w:rPr>
          <w:rFonts w:asciiTheme="majorHAnsi" w:hAnsiTheme="majorHAnsi" w:cstheme="majorHAnsi"/>
          <w:b/>
          <w:sz w:val="22"/>
          <w:lang w:val="pl-PL"/>
        </w:rPr>
        <w:t xml:space="preserve">Uczniowie ze specyficznymi trudnościami w uczeniu się pracują i są oceniani zgodnie z zaleceniami PPP; </w:t>
      </w:r>
      <w:r w:rsidRPr="00D35B56">
        <w:rPr>
          <w:rFonts w:asciiTheme="majorHAnsi" w:hAnsiTheme="majorHAnsi" w:cstheme="majorHAnsi"/>
          <w:b/>
          <w:sz w:val="22"/>
          <w:lang w:val="pl-PL"/>
        </w:rPr>
        <w:br/>
        <w:t>w szczególności stosuje się następujące odniesienie do rozróżnienia błędów ortograficznych i graficznych,</w:t>
      </w:r>
      <w:r w:rsidR="003C1FFB">
        <w:rPr>
          <w:rFonts w:asciiTheme="majorHAnsi" w:hAnsiTheme="majorHAnsi" w:cstheme="majorHAnsi"/>
          <w:b/>
          <w:sz w:val="22"/>
          <w:lang w:val="pl-PL"/>
        </w:rPr>
        <w:t xml:space="preserve"> </w:t>
      </w:r>
      <w:r w:rsidRPr="00D35B56">
        <w:rPr>
          <w:rFonts w:asciiTheme="majorHAnsi" w:hAnsiTheme="majorHAnsi" w:cstheme="majorHAnsi"/>
          <w:b/>
          <w:sz w:val="22"/>
          <w:lang w:val="pl-PL"/>
        </w:rPr>
        <w:t xml:space="preserve">tj. </w:t>
      </w:r>
    </w:p>
    <w:p w:rsidR="00F0340A" w:rsidRPr="00D35B56" w:rsidRDefault="00F0340A" w:rsidP="00F0340A">
      <w:pPr>
        <w:spacing w:after="0"/>
        <w:jc w:val="both"/>
        <w:rPr>
          <w:rFonts w:asciiTheme="majorHAnsi" w:hAnsiTheme="majorHAnsi" w:cstheme="majorHAnsi"/>
          <w:b/>
          <w:i/>
          <w:iCs/>
          <w:sz w:val="22"/>
          <w:lang w:val="pl-PL"/>
        </w:rPr>
      </w:pPr>
      <w:r w:rsidRPr="00D35B56">
        <w:rPr>
          <w:rFonts w:asciiTheme="majorHAnsi" w:hAnsiTheme="majorHAnsi" w:cstheme="majorHAnsi"/>
          <w:b/>
          <w:i/>
          <w:iCs/>
          <w:sz w:val="22"/>
          <w:lang w:val="pl-PL"/>
        </w:rPr>
        <w:t>- łamanie zasad pisowni wyrazów z u- ó, ż- rz, h- ch</w:t>
      </w:r>
    </w:p>
    <w:p w:rsidR="00F0340A" w:rsidRPr="00D35B56" w:rsidRDefault="00F0340A" w:rsidP="00F0340A">
      <w:pPr>
        <w:spacing w:after="0"/>
        <w:jc w:val="both"/>
        <w:rPr>
          <w:rFonts w:asciiTheme="majorHAnsi" w:hAnsiTheme="majorHAnsi" w:cstheme="majorHAnsi"/>
          <w:b/>
          <w:i/>
          <w:iCs/>
          <w:sz w:val="22"/>
          <w:lang w:val="pl-PL"/>
        </w:rPr>
      </w:pPr>
      <w:r w:rsidRPr="00D35B56">
        <w:rPr>
          <w:rFonts w:asciiTheme="majorHAnsi" w:hAnsiTheme="majorHAnsi" w:cstheme="majorHAnsi"/>
          <w:b/>
          <w:i/>
          <w:iCs/>
          <w:sz w:val="22"/>
          <w:lang w:val="pl-PL"/>
        </w:rPr>
        <w:t>- łamanie zasady pisania wielką literą na początku zdania</w:t>
      </w:r>
    </w:p>
    <w:p w:rsidR="003B11DC" w:rsidRPr="00D35B56" w:rsidRDefault="00F0340A" w:rsidP="00AE4E07">
      <w:pPr>
        <w:spacing w:after="0"/>
        <w:jc w:val="both"/>
        <w:rPr>
          <w:rFonts w:asciiTheme="majorHAnsi" w:hAnsiTheme="majorHAnsi" w:cstheme="majorHAnsi"/>
          <w:b/>
          <w:sz w:val="22"/>
          <w:lang w:val="pl-PL"/>
        </w:rPr>
      </w:pPr>
      <w:r w:rsidRPr="00D35B56">
        <w:rPr>
          <w:rFonts w:asciiTheme="majorHAnsi" w:hAnsiTheme="majorHAnsi" w:cstheme="majorHAnsi"/>
          <w:b/>
          <w:i/>
          <w:iCs/>
          <w:sz w:val="22"/>
          <w:lang w:val="pl-PL"/>
        </w:rPr>
        <w:t>- pozostałe błędy traktuje się jako błędy graficzne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11. Testy, sprawdziany i kartkówki – skala procentowa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Zachowuje się dotychczasową skalę procentową, ponieważ jest zgodna ze skalą bieżących ocen dopuszczoną przez Statut; znaki „+” i „-” nie są stosowane do ocen klasyfikacyjnych.</w:t>
      </w:r>
    </w:p>
    <w:tbl>
      <w:tblPr>
        <w:tblStyle w:val="Tabela-Siatka"/>
        <w:tblW w:w="0" w:type="auto"/>
        <w:jc w:val="center"/>
        <w:tblLook w:val="04A0"/>
      </w:tblPr>
      <w:tblGrid>
        <w:gridCol w:w="4986"/>
        <w:gridCol w:w="4986"/>
      </w:tblGrid>
      <w:tr w:rsidR="003B11DC" w:rsidRPr="00D35B56">
        <w:trPr>
          <w:tblHeader/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lastRenderedPageBreak/>
              <w:t>Procent</w:t>
            </w:r>
          </w:p>
        </w:tc>
        <w:tc>
          <w:tcPr>
            <w:tcW w:w="4986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Ocena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0–26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niedostateczny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27–35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niedostateczny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36–40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dopuszczający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41–45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dopuszczający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46–50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dopuszczający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51–54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dostateczny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55–65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dostateczny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66–69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dostateczny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70–74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dobry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75–80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dobry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81–85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dobry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86–89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bardzo dobry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90–92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bardzo dobry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93–95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bardzo dobry +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96–97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celujący -</w:t>
            </w:r>
          </w:p>
        </w:tc>
      </w:tr>
      <w:tr w:rsidR="003B11DC" w:rsidRPr="00D35B56">
        <w:trPr>
          <w:jc w:val="center"/>
        </w:trPr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98–100</w:t>
            </w:r>
          </w:p>
        </w:tc>
        <w:tc>
          <w:tcPr>
            <w:tcW w:w="4986" w:type="dxa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celujący</w:t>
            </w:r>
          </w:p>
        </w:tc>
      </w:tr>
    </w:tbl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12. Kartkówki i sprawdziany – zasady zgodne ze Statutem 2026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Kartkówka obejmuje wiadomości i umiejętności z nie więcej niż jednego tematu realizowanego na maksymalnie dwóch poprzednich jednostkach lekcyjnych i nie wymaga wcześniejszej zapowiedzi.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Odpowiedź ustna może dotyczyć nie więcej niż trzech poprzednich jednostek lekcyjnych.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• Dłuższe wypowiedzi pisemne, prace klasowe, testy, wypracowania i dyktanda określane jako „sprawdziany” są zapowiadane i wpisywane do dziennika z tygodniowym wyprzedzeniem. Uczniom przedstawia się rodzaj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i zakres sprawdzanych umiejętności.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W ciągu tygodnia w jednej klasie mogą być przeprowadzone nie więcej niż trzy sprawdziany, a w ciągu dnia tylko jeden.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Sprawdzone i ocenione prace kontrolne uczeń powinien otrzymać w terminie nieprzekraczającym 14 dni.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• Uczeń, który otrzymał ocenę niedostateczną z pracy klasowej, sprawdzianu, testu lub kartkówki, ma prawo do jednokrotnego ponownego wykazania poziomu opanowania sprawdzanych wiadomości i umiejętności. </w:t>
      </w:r>
      <w:r w:rsidR="00B5451C" w:rsidRPr="00D35B56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W określonych przez Statut warunkach nauczyciel może umożliwić ponowne sprawdzenie także wtedy, gdy uczeń otrzymał ocenę wyższą niż niedostateczna.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Ponowne sprawdzenie odbywa się w terminie i trybie wyznaczonym przez nauczyciela, nie później niż w ciągu 14 dni od poinformowania o ocenie; nie musi mieć identycznej formy, ale powinno obejmować te same wymagania edukacyjne.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Nieobecność na sprawdzianie: uczeń uzgadnia z nauczycielem termin i formę zaliczenia, zgodnie z zasadami Statutu. W przypadku nieusprawiedliwionego nieprzystąpienia obowiązuje tryb określony w Statucie.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13. Prace domowe</w:t>
      </w:r>
    </w:p>
    <w:p w:rsidR="00174855" w:rsidRDefault="00126E99" w:rsidP="00174855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W klasach 4–8 nauczyciel może zadać pisemną pracę domową służącą utrwalaniu, rozwijaniu lub praktycznemu stosowaniu treści zrealizowanych podczas zajęć. Praca taka nie jest obowiązkowa i nie ustala się z niej odrębnej oceny. Nauczyciel sprawdza wykonaną pracę i przekazuje informację zwrotną. Niewykonanie pracy domowej nie może powodować kary ani obniżenia oceny z zajęć edukacyjnych lub zachowania. Wykonana praca może </w:t>
      </w:r>
      <w:r w:rsidRPr="00D35B56">
        <w:rPr>
          <w:rFonts w:asciiTheme="majorHAnsi" w:hAnsiTheme="majorHAnsi" w:cstheme="majorHAnsi"/>
          <w:sz w:val="22"/>
          <w:lang w:val="pl-PL"/>
        </w:rPr>
        <w:lastRenderedPageBreak/>
        <w:t xml:space="preserve">być uwzględniona wyłącznie na korzyść ucznia przy ustalaniu rocznej oceny, na zasadach określonych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w Statucie.</w:t>
      </w:r>
    </w:p>
    <w:p w:rsidR="003B11DC" w:rsidRPr="00174855" w:rsidRDefault="00174855" w:rsidP="00174855">
      <w:pPr>
        <w:spacing w:after="0"/>
        <w:jc w:val="both"/>
        <w:rPr>
          <w:rFonts w:asciiTheme="majorHAnsi" w:hAnsiTheme="majorHAnsi" w:cstheme="majorHAnsi"/>
          <w:b/>
          <w:sz w:val="22"/>
          <w:lang w:val="pl-PL"/>
        </w:rPr>
      </w:pPr>
      <w:r>
        <w:rPr>
          <w:rFonts w:asciiTheme="majorHAnsi" w:hAnsiTheme="majorHAnsi" w:cstheme="majorHAnsi"/>
          <w:sz w:val="22"/>
          <w:lang w:val="pl-PL"/>
        </w:rPr>
        <w:br/>
      </w:r>
      <w:r w:rsidR="00126E99" w:rsidRPr="00174855">
        <w:rPr>
          <w:rFonts w:asciiTheme="majorHAnsi" w:hAnsiTheme="majorHAnsi" w:cstheme="majorHAnsi"/>
          <w:b/>
          <w:sz w:val="22"/>
          <w:lang w:val="pl-PL"/>
        </w:rPr>
        <w:t>14. Nieprzygotowanie, zeszyt i nieobecność</w:t>
      </w:r>
    </w:p>
    <w:p w:rsidR="00174855" w:rsidRPr="00174855" w:rsidRDefault="00126E99" w:rsidP="00174855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Zasady dotyczące nieprzygotowania stosuje się zgodnie ze Statutem oraz bieżącymi ustaleniami szkoły. Nieprzygotowanie nie może być wykorzystywane do obchodzenia zasad oceniania osiągnięć edukacyjnych.</w:t>
      </w:r>
      <w:r w:rsidR="00174855">
        <w:rPr>
          <w:rFonts w:asciiTheme="majorHAnsi" w:hAnsiTheme="majorHAnsi" w:cstheme="majorHAnsi"/>
          <w:sz w:val="22"/>
          <w:lang w:val="pl-PL"/>
        </w:rPr>
        <w:t xml:space="preserve"> U</w:t>
      </w:r>
      <w:r w:rsidR="00174855" w:rsidRPr="00174855">
        <w:rPr>
          <w:rFonts w:asciiTheme="majorHAnsi" w:hAnsiTheme="majorHAnsi" w:cstheme="majorHAnsi"/>
          <w:sz w:val="22"/>
          <w:lang w:val="pl-PL"/>
        </w:rPr>
        <w:t>czeń może 4 razy zgłosić nieprzygotowanie do lekcji (np.), po wykorzystaniu limitu uczeń ma obowiązek każde kolejne nadrobić na następną lekcję, jeśli tego nie uczyni, w związku z uzasadnionym brakiem postępów otrzymuje ocenę niedostateczną.</w:t>
      </w:r>
    </w:p>
    <w:p w:rsidR="003B11DC" w:rsidRPr="00D35B56" w:rsidRDefault="00174855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>
        <w:rPr>
          <w:rFonts w:asciiTheme="majorHAnsi" w:hAnsiTheme="majorHAnsi" w:cstheme="majorHAnsi"/>
          <w:sz w:val="22"/>
          <w:lang w:val="pl-PL"/>
        </w:rPr>
        <w:t>U</w:t>
      </w:r>
      <w:r w:rsidRPr="00174855">
        <w:rPr>
          <w:rFonts w:asciiTheme="majorHAnsi" w:hAnsiTheme="majorHAnsi" w:cstheme="majorHAnsi"/>
          <w:sz w:val="22"/>
          <w:lang w:val="pl-PL"/>
        </w:rPr>
        <w:t>czeń zgłasza nieprzygotowanie na początku lekcji</w:t>
      </w:r>
      <w:r>
        <w:rPr>
          <w:rFonts w:asciiTheme="majorHAnsi" w:hAnsiTheme="majorHAnsi" w:cstheme="majorHAnsi"/>
          <w:sz w:val="22"/>
          <w:lang w:val="pl-PL"/>
        </w:rPr>
        <w:t>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Brak zeszytu lub materiałów potrzebnych do pracy nie może sam w sobie stanowić podstawy do wystawienia oceny niedostatecznej z osiągnięć edukacyjnych.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Po nieobecności uczeń uzupełnia wiadomości i umiejętności w zakresie uzgodnionym z nauczycielem; nauczyciel wspiera ucznia w uzupełnianiu braków zgodnie z zasadami pomocy psychologiczno-pedagogicznej.</w:t>
      </w:r>
    </w:p>
    <w:p w:rsidR="00174855" w:rsidRPr="00174855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Uczeń zobowiązany jest do zaliczenia wymaganych dłuższych prac pisemnych zgodnie z zasadami Statutu.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15. Sposoby sprawdzania osiągnięć uczniów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prace pisemne i krótkie wypowiedzi pisemne;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ustne wypowiedzi ucznia;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zadania praktyczne, w tym grupowe;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testy i kartkówki z praktycznego posługiwania się wiedzą o języku;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testy rozszerzonej odpowiedzi i wypracowania;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dyktanda i sprawdziany ortograficzne;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testy ze znajomości lektur;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testy służące wstępnej diagnozie umiejętności ucznia;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testy czytania ze zrozumieniem;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recytacje;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zadania problemowe i argumentacyjne;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analiza tekstów medialnych i innych źródeł;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projekty, prezentacje i działania zespołowe;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zadania służące samokształceniu i selekcji informacji.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16. Diagnoza i monitorowanie postępów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Na początku roku szkolnego w klasach czwartych przeprowadza się wstępną diagnozę umiejętności uczniów.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 xml:space="preserve">W roku szkolnym 2026/2027 diagnoza klasy IV powinna uwzględniać wymagania nowej podstawy programowej, w szczególności czytanie ze zrozumieniem, tworzenie wypowiedzi, kompetencje językowe, argumentowanie </w:t>
      </w:r>
      <w:r w:rsidR="00B5451C" w:rsidRPr="00D35B56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 xml:space="preserve">i samodzielne korzystanie z informacji. W klasach VIII przeprowadza się egzaminy próbne zgodnie </w:t>
      </w:r>
      <w:r w:rsidR="00174855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>z obowiązującymi wymaganiami egzaminacyjnymi.</w:t>
      </w:r>
    </w:p>
    <w:p w:rsidR="003B11DC" w:rsidRPr="00174855" w:rsidRDefault="003C1FFB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>
        <w:rPr>
          <w:rFonts w:cstheme="majorHAnsi"/>
          <w:color w:val="auto"/>
          <w:sz w:val="22"/>
          <w:szCs w:val="22"/>
          <w:lang w:val="pl-PL"/>
        </w:rPr>
        <w:lastRenderedPageBreak/>
        <w:br/>
      </w:r>
      <w:r w:rsidR="00126E99" w:rsidRPr="00174855">
        <w:rPr>
          <w:rFonts w:cstheme="majorHAnsi"/>
          <w:color w:val="auto"/>
          <w:sz w:val="22"/>
          <w:szCs w:val="22"/>
          <w:lang w:val="pl-PL"/>
        </w:rPr>
        <w:t>17. Konkursy i projekty</w:t>
      </w:r>
    </w:p>
    <w:tbl>
      <w:tblPr>
        <w:tblStyle w:val="Tabela-Siatka"/>
        <w:tblW w:w="0" w:type="auto"/>
        <w:jc w:val="center"/>
        <w:tblLook w:val="04A0"/>
      </w:tblPr>
      <w:tblGrid>
        <w:gridCol w:w="2493"/>
        <w:gridCol w:w="2493"/>
        <w:gridCol w:w="2493"/>
        <w:gridCol w:w="2493"/>
      </w:tblGrid>
      <w:tr w:rsidR="003B11DC" w:rsidRPr="00D35B56">
        <w:trPr>
          <w:tblHeader/>
          <w:jc w:val="center"/>
        </w:trPr>
        <w:tc>
          <w:tcPr>
            <w:tcW w:w="2493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Rodzaje konkursów</w:t>
            </w:r>
          </w:p>
        </w:tc>
        <w:tc>
          <w:tcPr>
            <w:tcW w:w="2493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Udział</w:t>
            </w:r>
          </w:p>
        </w:tc>
        <w:tc>
          <w:tcPr>
            <w:tcW w:w="2493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Wyróżnienie</w:t>
            </w:r>
          </w:p>
        </w:tc>
        <w:tc>
          <w:tcPr>
            <w:tcW w:w="2493" w:type="dxa"/>
            <w:shd w:val="clear" w:color="auto" w:fill="D9EAF7"/>
            <w:vAlign w:val="center"/>
          </w:tcPr>
          <w:p w:rsidR="003B11DC" w:rsidRPr="00D35B56" w:rsidRDefault="00126E99" w:rsidP="00AE4E07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b/>
                <w:sz w:val="22"/>
                <w:lang w:val="pl-PL"/>
              </w:rPr>
              <w:t>Miejsca I–III</w:t>
            </w:r>
          </w:p>
        </w:tc>
      </w:tr>
      <w:tr w:rsidR="003B11DC" w:rsidRPr="00D35B56">
        <w:trPr>
          <w:jc w:val="center"/>
        </w:trPr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szkolne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„+”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cząstkowa ocena bardzo dobra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cząstkowa ocena celująca</w:t>
            </w:r>
          </w:p>
        </w:tc>
      </w:tr>
      <w:tr w:rsidR="003B11DC" w:rsidRPr="00D35B56">
        <w:trPr>
          <w:jc w:val="center"/>
        </w:trPr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gminne, powiatowe, rejonowe, wojewódzkie i ogólnokrajowe – z wyłączeniem kuratoryjnych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cząstkowa ocena bardzo dobra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cząstkowa ocena celująca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jedna ocena wyżej na zakończenie roku szkolnego</w:t>
            </w:r>
          </w:p>
        </w:tc>
      </w:tr>
      <w:tr w:rsidR="003B11DC" w:rsidRPr="00D35B56">
        <w:trPr>
          <w:jc w:val="center"/>
        </w:trPr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wojewódzkie, ogólnopolskie (kuratoryjne)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cząstkowa ocena celująca – udział w etapie rejonowym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cząstkowa ocena celująca – udział w etapie wojewódzkim</w:t>
            </w:r>
          </w:p>
        </w:tc>
        <w:tc>
          <w:tcPr>
            <w:tcW w:w="2493" w:type="dxa"/>
          </w:tcPr>
          <w:p w:rsidR="003B11DC" w:rsidRPr="00D35B56" w:rsidRDefault="00126E99" w:rsidP="00B5451C">
            <w:pPr>
              <w:spacing w:line="276" w:lineRule="auto"/>
              <w:rPr>
                <w:rFonts w:asciiTheme="majorHAnsi" w:hAnsiTheme="majorHAnsi" w:cstheme="majorHAnsi"/>
                <w:sz w:val="22"/>
                <w:lang w:val="pl-PL"/>
              </w:rPr>
            </w:pPr>
            <w:r w:rsidRPr="00D35B56">
              <w:rPr>
                <w:rFonts w:asciiTheme="majorHAnsi" w:hAnsiTheme="majorHAnsi" w:cstheme="majorHAnsi"/>
                <w:sz w:val="22"/>
                <w:lang w:val="pl-PL"/>
              </w:rPr>
              <w:t>celująca ocena roczna – finaliści i laureaci</w:t>
            </w:r>
          </w:p>
        </w:tc>
      </w:tr>
    </w:tbl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Zasady te stosuje się z uwzględnieniem przepisów Statutu dotyczących laureatów i finalistów konkursów przedmiotowych.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18. Dostosowanie wymagań edukacyjnych</w:t>
      </w:r>
    </w:p>
    <w:p w:rsidR="00B5451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Nauczyciel indywidualizuje pracę z uczniem i dostosowuje wymagania edukacyjne w przypadkach i na zasadach określonych w przepisach prawa oraz w dokumentacji ucznia. W szczególności uwzględnia się zalecenia opinii </w:t>
      </w:r>
      <w:r w:rsidR="00B5451C" w:rsidRPr="00D35B56">
        <w:rPr>
          <w:rFonts w:asciiTheme="majorHAnsi" w:hAnsiTheme="majorHAnsi" w:cstheme="majorHAnsi"/>
          <w:sz w:val="22"/>
          <w:lang w:val="pl-PL"/>
        </w:rPr>
        <w:br/>
      </w:r>
      <w:r w:rsidRPr="00D35B56">
        <w:rPr>
          <w:rFonts w:asciiTheme="majorHAnsi" w:hAnsiTheme="majorHAnsi" w:cstheme="majorHAnsi"/>
          <w:sz w:val="22"/>
          <w:lang w:val="pl-PL"/>
        </w:rPr>
        <w:t xml:space="preserve">i orzeczeń PPP, dostosowując m.in. długość tekstu, czas pracy, sposób formułowania poleceń, formę odpowiedzi, zakres oceniania błędów oraz warunki prezentacji wiedzy. 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b/>
          <w:sz w:val="22"/>
          <w:lang w:val="pl-PL"/>
        </w:rPr>
        <w:t>Dostosowanie nie oznacza rezygnacji z realizacji wymagań podstawy programowej, lecz dostosowanie sposobu ich osiągania i sprawdzania do potrzeb ucznia.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19. Informowanie ucznia i rodziców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Zasady pracy i oceniania są przedstawiane uczniom na początku roku szkolnego.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Rodzice są informowani o postępach i trudnościach ucznia poprzez dziennik elektroniczny, konsultacje, zebrania i inne formy przewidziane w Statucie.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Sprawdzone prace są udostępniane uczniowi i rodzicom na zasadach określonych w Statucie.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• Na wniosek ucznia lub rodzica nauczyciel uzasadnia ocenę w sposób zrozumiały, odnosząc się do spełnionych i niespełnionych wymagań edukacyjnych.</w:t>
      </w:r>
    </w:p>
    <w:p w:rsidR="003B11DC" w:rsidRPr="00D35B56" w:rsidRDefault="00126E99" w:rsidP="00AE4E07">
      <w:pPr>
        <w:pStyle w:val="Nagwek1"/>
        <w:jc w:val="both"/>
        <w:rPr>
          <w:rFonts w:cstheme="majorHAnsi"/>
          <w:color w:val="auto"/>
          <w:sz w:val="22"/>
          <w:szCs w:val="22"/>
          <w:lang w:val="pl-PL"/>
        </w:rPr>
      </w:pPr>
      <w:r w:rsidRPr="00D35B56">
        <w:rPr>
          <w:rFonts w:cstheme="majorHAnsi"/>
          <w:color w:val="auto"/>
          <w:sz w:val="22"/>
          <w:szCs w:val="22"/>
          <w:lang w:val="pl-PL"/>
        </w:rPr>
        <w:t>20. Ustalenie oceny śródrocznej i rocznej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Śródroczną i roczną ocenę klasyfikacyjną ustala nauczyciel zgodnie ze Statutem, na podstawie rozpoznanego poziomu i postępów w opanowaniu wymagań edukacyjnych. Ocena nie jest wynikiem prostego wyliczenia średniej arytmetycznej </w:t>
      </w:r>
      <w:r w:rsidR="00B5451C" w:rsidRPr="00D35B56">
        <w:rPr>
          <w:rFonts w:asciiTheme="majorHAnsi" w:hAnsiTheme="majorHAnsi" w:cstheme="majorHAnsi"/>
          <w:sz w:val="22"/>
          <w:lang w:val="pl-PL"/>
        </w:rPr>
        <w:t xml:space="preserve">ani średniej ważonej </w:t>
      </w:r>
      <w:r w:rsidRPr="00D35B56">
        <w:rPr>
          <w:rFonts w:asciiTheme="majorHAnsi" w:hAnsiTheme="majorHAnsi" w:cstheme="majorHAnsi"/>
          <w:sz w:val="22"/>
          <w:lang w:val="pl-PL"/>
        </w:rPr>
        <w:t>ocen bieżących. Przy ocenie rocznej uwzględnia się osiągnięcia ucznia w całym roku szkolnym.</w:t>
      </w:r>
    </w:p>
    <w:p w:rsidR="000E400A" w:rsidRPr="000E400A" w:rsidRDefault="00126E99" w:rsidP="000E400A">
      <w:pPr>
        <w:pStyle w:val="Nagwek1"/>
        <w:spacing w:before="0"/>
        <w:jc w:val="both"/>
        <w:rPr>
          <w:rFonts w:cstheme="majorHAnsi"/>
          <w:color w:val="auto"/>
          <w:sz w:val="22"/>
          <w:szCs w:val="22"/>
          <w:lang w:val="pl-PL"/>
        </w:rPr>
      </w:pPr>
      <w:r w:rsidRPr="000E400A">
        <w:rPr>
          <w:rFonts w:cstheme="majorHAnsi"/>
          <w:color w:val="auto"/>
          <w:sz w:val="22"/>
          <w:szCs w:val="22"/>
          <w:lang w:val="pl-PL"/>
        </w:rPr>
        <w:lastRenderedPageBreak/>
        <w:t xml:space="preserve">21. </w:t>
      </w:r>
      <w:r w:rsidR="000E400A" w:rsidRPr="000E400A">
        <w:rPr>
          <w:rFonts w:cstheme="majorHAnsi"/>
          <w:color w:val="auto"/>
          <w:sz w:val="22"/>
          <w:szCs w:val="22"/>
          <w:lang w:val="pl-PL"/>
        </w:rPr>
        <w:t>Ogólne kryteria ocen klasyfikacyjnych z języka polskiego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 xml:space="preserve">Ocena klasyfikacyjna z języka polskiego uwzględnia stopień opanowania wiadomości i umiejętności wynikających z podstawy programowej oraz programu nauczania realizowanego w danej klasie, </w:t>
      </w:r>
      <w:r>
        <w:rPr>
          <w:rFonts w:cstheme="majorHAnsi"/>
          <w:b w:val="0"/>
          <w:color w:val="auto"/>
          <w:sz w:val="22"/>
          <w:szCs w:val="22"/>
          <w:lang w:val="pl-PL"/>
        </w:rPr>
        <w:br/>
      </w: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z uwzględnieniem indywidualnych potrzeb i możliwości ucznia oraz dostosowań określonych w dokumentacji ucznia.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Kryteria mają charakter ogólny. Szczegółowe wymagania edukacyjne dla poszczególnych klas, działów, form wypowiedzi i zadań wynikają z programu nauczania oraz realizowanych treści.</w:t>
      </w:r>
    </w:p>
    <w:p w:rsidR="000E400A" w:rsidRPr="000E400A" w:rsidRDefault="000E400A" w:rsidP="000E400A">
      <w:pPr>
        <w:pStyle w:val="Nagwek1"/>
        <w:numPr>
          <w:ilvl w:val="0"/>
          <w:numId w:val="15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CELUJĄCY (6)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Uczeń:</w:t>
      </w:r>
    </w:p>
    <w:p w:rsidR="000E400A" w:rsidRPr="000E400A" w:rsidRDefault="000E400A" w:rsidP="000E400A">
      <w:pPr>
        <w:pStyle w:val="Nagwek1"/>
        <w:numPr>
          <w:ilvl w:val="0"/>
          <w:numId w:val="17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w bardzo wysokim stopniu opanował wiadomości i umiejętności wynikające z realizowanego programu nauczania i sprawnie posługuje się nimi samodzielnie;</w:t>
      </w:r>
    </w:p>
    <w:p w:rsidR="000E400A" w:rsidRPr="000E400A" w:rsidRDefault="000E400A" w:rsidP="000E400A">
      <w:pPr>
        <w:pStyle w:val="Nagwek1"/>
        <w:numPr>
          <w:ilvl w:val="0"/>
          <w:numId w:val="17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samodzielnie odczytuje sens tekstu, łączy informacje z różnych jego fragmentów, formułuje własne, trafne i uzasadnione wnioski oraz potrafi porównać różne sposoby przedstawienia tego samego problemu;</w:t>
      </w:r>
    </w:p>
    <w:p w:rsidR="000E400A" w:rsidRPr="000E400A" w:rsidRDefault="000E400A" w:rsidP="000E400A">
      <w:pPr>
        <w:pStyle w:val="Nagwek1"/>
        <w:numPr>
          <w:ilvl w:val="0"/>
          <w:numId w:val="17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poprawnie i swobodnie posługuje się poznanymi pojęciami literackimi, kulturowymi i językowymi oraz wykorzystuje je również w nowych i nietypowych sytuacjach;</w:t>
      </w:r>
    </w:p>
    <w:p w:rsidR="000E400A" w:rsidRPr="000E400A" w:rsidRDefault="000E400A" w:rsidP="000E400A">
      <w:pPr>
        <w:pStyle w:val="Nagwek1"/>
        <w:numPr>
          <w:ilvl w:val="0"/>
          <w:numId w:val="17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tworzy spójne, przemyślane i funkcjonalne wypowiedzi ustne i pisemne, świadomie dobierając słownictwo, kompozycję i środki językowe do celu, odbiorcy i sytuacji komunikacyjnej;</w:t>
      </w:r>
    </w:p>
    <w:p w:rsidR="000E400A" w:rsidRPr="000E400A" w:rsidRDefault="000E400A" w:rsidP="000E400A">
      <w:pPr>
        <w:pStyle w:val="Nagwek1"/>
        <w:numPr>
          <w:ilvl w:val="0"/>
          <w:numId w:val="17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w bardzo wysokim stopniu stosuje poznane zasady ortograficzne i interpunkcyjne oraz samodzielnie dostrzega i poprawia błędy we własnym tekście;</w:t>
      </w:r>
    </w:p>
    <w:p w:rsidR="000E400A" w:rsidRPr="000E400A" w:rsidRDefault="000E400A" w:rsidP="000E400A">
      <w:pPr>
        <w:pStyle w:val="Nagwek1"/>
        <w:numPr>
          <w:ilvl w:val="0"/>
          <w:numId w:val="17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krytycznie korzysta z informacji, odróżnia fakty od opinii, porównuje informacje pochodzące z różnych źródeł oraz rozpoznaje podstawowe sposoby oddziaływania przekazów medialnych;</w:t>
      </w:r>
    </w:p>
    <w:p w:rsidR="000E400A" w:rsidRPr="000E400A" w:rsidRDefault="000E400A" w:rsidP="000E400A">
      <w:pPr>
        <w:pStyle w:val="Nagwek1"/>
        <w:numPr>
          <w:ilvl w:val="0"/>
          <w:numId w:val="17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w rozmowie o lekturze nie ogranicza się do odtwarzania treści, lecz interpretuje tekst, formułuje sądy, argumentuje i odwołuje się do konkretnych jego elementów;</w:t>
      </w:r>
    </w:p>
    <w:p w:rsidR="000E400A" w:rsidRPr="000E400A" w:rsidRDefault="000E400A" w:rsidP="000E400A">
      <w:pPr>
        <w:pStyle w:val="Nagwek1"/>
        <w:numPr>
          <w:ilvl w:val="0"/>
          <w:numId w:val="17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samodzielnie podejmuje zadania wymagające analizy, wnioskowania, argumentowania, twórczego wykorzystania wiedzy i łączenia różnych umiejętności.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Ocena celująca nie wymaga wiedzy wykraczającej poza program nauczania, udziału w konkursach ani wykonywania dodatkowych zadań.</w:t>
      </w:r>
    </w:p>
    <w:p w:rsidR="000E400A" w:rsidRDefault="000E400A" w:rsidP="000E400A">
      <w:pPr>
        <w:pStyle w:val="Nagwek1"/>
        <w:spacing w:before="0"/>
        <w:jc w:val="both"/>
        <w:rPr>
          <w:rFonts w:cstheme="majorHAnsi"/>
          <w:color w:val="auto"/>
          <w:sz w:val="22"/>
          <w:szCs w:val="22"/>
          <w:lang w:val="pl-PL"/>
        </w:rPr>
      </w:pPr>
    </w:p>
    <w:p w:rsidR="000E400A" w:rsidRPr="000E400A" w:rsidRDefault="000E400A" w:rsidP="000E400A">
      <w:pPr>
        <w:pStyle w:val="Nagwek1"/>
        <w:numPr>
          <w:ilvl w:val="0"/>
          <w:numId w:val="15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BARDZO DOBRY (5)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Uczeń:</w:t>
      </w:r>
    </w:p>
    <w:p w:rsidR="000E400A" w:rsidRPr="000E400A" w:rsidRDefault="000E400A" w:rsidP="000E400A">
      <w:pPr>
        <w:pStyle w:val="Nagwek1"/>
        <w:numPr>
          <w:ilvl w:val="0"/>
          <w:numId w:val="18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opanował wiadomości i umiejętności wynikające z realizowanego programu nauczania w bardzo wysokim stopniu i pracuje samodzielnie;</w:t>
      </w:r>
    </w:p>
    <w:p w:rsidR="000E400A" w:rsidRPr="000E400A" w:rsidRDefault="000E400A" w:rsidP="000E400A">
      <w:pPr>
        <w:pStyle w:val="Nagwek1"/>
        <w:numPr>
          <w:ilvl w:val="0"/>
          <w:numId w:val="18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czyta ze zrozumieniem, wyjaśnia motywy postępowania bohaterów, rozpoznaje ważne zabiegi językowe i literackie oraz potrafi określić ich funkcję;</w:t>
      </w:r>
    </w:p>
    <w:p w:rsidR="000E400A" w:rsidRPr="000E400A" w:rsidRDefault="000E400A" w:rsidP="000E400A">
      <w:pPr>
        <w:pStyle w:val="Nagwek1"/>
        <w:numPr>
          <w:ilvl w:val="0"/>
          <w:numId w:val="18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sprawnie posługuje się poznanymi pojęciami językowymi, literackimi i kulturowymi, tworzy poprawne zdania i świadomie dobiera słownictwo;</w:t>
      </w:r>
    </w:p>
    <w:p w:rsidR="000E400A" w:rsidRPr="000E400A" w:rsidRDefault="000E400A" w:rsidP="000E400A">
      <w:pPr>
        <w:pStyle w:val="Nagwek1"/>
        <w:numPr>
          <w:ilvl w:val="0"/>
          <w:numId w:val="18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tworzy rozwinięte, spójne i logiczne wypowiedzi zgodne z tematem i wymaganą formą oraz uzasadnia własne opinie odpowiednimi przykładami;</w:t>
      </w:r>
    </w:p>
    <w:p w:rsidR="000E400A" w:rsidRPr="000E400A" w:rsidRDefault="000E400A" w:rsidP="000E400A">
      <w:pPr>
        <w:pStyle w:val="Nagwek1"/>
        <w:numPr>
          <w:ilvl w:val="0"/>
          <w:numId w:val="18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poprawnie stosuje poznane zasady ortograficzne i interpunkcyjne oraz potrafi dostrzec i poprawić większość własnych błędów;</w:t>
      </w:r>
    </w:p>
    <w:p w:rsidR="000E400A" w:rsidRPr="000E400A" w:rsidRDefault="000E400A" w:rsidP="000E400A">
      <w:pPr>
        <w:pStyle w:val="Nagwek1"/>
        <w:numPr>
          <w:ilvl w:val="0"/>
          <w:numId w:val="18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samodzielnie wyszukuje i selekcjonuje potrzebne informacje, odróżnia fakty od opinii i rozpoznaje podstawowe cechy przekazu medialnego;</w:t>
      </w:r>
    </w:p>
    <w:p w:rsidR="000E400A" w:rsidRPr="000E400A" w:rsidRDefault="000E400A" w:rsidP="000E400A">
      <w:pPr>
        <w:pStyle w:val="Nagwek1"/>
        <w:numPr>
          <w:ilvl w:val="0"/>
          <w:numId w:val="18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lastRenderedPageBreak/>
        <w:t xml:space="preserve">dobrze zna omawiane lektury i potrafi rozmawiać o ich problematyce, bohaterach, wydarzeniach </w:t>
      </w:r>
      <w:r>
        <w:rPr>
          <w:rFonts w:cstheme="majorHAnsi"/>
          <w:b w:val="0"/>
          <w:color w:val="auto"/>
          <w:sz w:val="22"/>
          <w:szCs w:val="22"/>
          <w:lang w:val="pl-PL"/>
        </w:rPr>
        <w:br/>
      </w: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i wartościach;</w:t>
      </w:r>
    </w:p>
    <w:p w:rsidR="000E400A" w:rsidRPr="000E400A" w:rsidRDefault="000E400A" w:rsidP="000E400A">
      <w:pPr>
        <w:pStyle w:val="Nagwek1"/>
        <w:numPr>
          <w:ilvl w:val="0"/>
          <w:numId w:val="18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sprawnie wykonuje zadania wymagające samodzielnego rozumowania, interpretacji i uzasadniania odpowiedzi.</w:t>
      </w:r>
    </w:p>
    <w:p w:rsid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</w:p>
    <w:p w:rsidR="000E400A" w:rsidRPr="000E400A" w:rsidRDefault="000E400A" w:rsidP="000E400A">
      <w:pPr>
        <w:pStyle w:val="Nagwek1"/>
        <w:numPr>
          <w:ilvl w:val="0"/>
          <w:numId w:val="15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DOBRY (4)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Uczeń:</w:t>
      </w:r>
    </w:p>
    <w:p w:rsidR="000E400A" w:rsidRPr="000E400A" w:rsidRDefault="000E400A" w:rsidP="000E400A">
      <w:pPr>
        <w:pStyle w:val="Nagwek1"/>
        <w:numPr>
          <w:ilvl w:val="0"/>
          <w:numId w:val="19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opanował wymagania edukacyjne w stopniu dobrym; występują braki, które nie utrudniają dalszego zdobywania wiedzy i umiejętności;</w:t>
      </w:r>
    </w:p>
    <w:p w:rsidR="000E400A" w:rsidRPr="000E400A" w:rsidRDefault="000E400A" w:rsidP="000E400A">
      <w:pPr>
        <w:pStyle w:val="Nagwek1"/>
        <w:numPr>
          <w:ilvl w:val="0"/>
          <w:numId w:val="19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czyta ze zrozumieniem typowy tekst, wyszukuje potrzebne informacje, określa podstawowe elementy świata przedstawionego i potrafi wyjaśnić zachowanie bohatera;</w:t>
      </w:r>
    </w:p>
    <w:p w:rsidR="000E400A" w:rsidRPr="000E400A" w:rsidRDefault="000E400A" w:rsidP="000E400A">
      <w:pPr>
        <w:pStyle w:val="Nagwek1"/>
        <w:numPr>
          <w:ilvl w:val="0"/>
          <w:numId w:val="19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rozpoznaje i najczęściej poprawnie stosuje poznane pojęcia językowe, literackie i kulturowe oraz samodzielnie wykonuje typowe zadania;</w:t>
      </w:r>
    </w:p>
    <w:p w:rsidR="000E400A" w:rsidRPr="000E400A" w:rsidRDefault="000E400A" w:rsidP="000E400A">
      <w:pPr>
        <w:pStyle w:val="Nagwek1"/>
        <w:numPr>
          <w:ilvl w:val="0"/>
          <w:numId w:val="19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tworzy uporządkowane wypowiedzi zgodne z poleceniem; zazwyczaj zachowuje właściwą formę, akapity, spójność i logiczną kolejność;</w:t>
      </w:r>
    </w:p>
    <w:p w:rsidR="000E400A" w:rsidRPr="000E400A" w:rsidRDefault="000E400A" w:rsidP="000E400A">
      <w:pPr>
        <w:pStyle w:val="Nagwek1"/>
        <w:numPr>
          <w:ilvl w:val="0"/>
          <w:numId w:val="19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stosuje większość poznanych zasad ortografii i interpunkcji w typowych sytuacjach;</w:t>
      </w:r>
    </w:p>
    <w:p w:rsidR="000E400A" w:rsidRPr="000E400A" w:rsidRDefault="000E400A" w:rsidP="000E400A">
      <w:pPr>
        <w:pStyle w:val="Nagwek1"/>
        <w:numPr>
          <w:ilvl w:val="0"/>
          <w:numId w:val="19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potrafi wyrazić własną opinię, podać jej uzasadnienie oraz odróżnić fakt od opinii w znanych sytuacjach;</w:t>
      </w:r>
    </w:p>
    <w:p w:rsidR="000E400A" w:rsidRPr="000E400A" w:rsidRDefault="000E400A" w:rsidP="000E400A">
      <w:pPr>
        <w:pStyle w:val="Nagwek1"/>
        <w:numPr>
          <w:ilvl w:val="0"/>
          <w:numId w:val="19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zna ważne wydarzenia i postacie z omawianych lektur, potrafi je scharakteryzować i ocenić ich postępowanie;</w:t>
      </w:r>
    </w:p>
    <w:p w:rsidR="000E400A" w:rsidRPr="000E400A" w:rsidRDefault="000E400A" w:rsidP="000E400A">
      <w:pPr>
        <w:pStyle w:val="Nagwek1"/>
        <w:numPr>
          <w:ilvl w:val="0"/>
          <w:numId w:val="19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wykonuje zadania wymagające zastosowania poznanych wiadomości i umiejętności w typowych sytuacjach.</w:t>
      </w:r>
      <w:r>
        <w:rPr>
          <w:rFonts w:cstheme="majorHAnsi"/>
          <w:b w:val="0"/>
          <w:color w:val="auto"/>
          <w:sz w:val="22"/>
          <w:szCs w:val="22"/>
          <w:lang w:val="pl-PL"/>
        </w:rPr>
        <w:br/>
      </w:r>
    </w:p>
    <w:p w:rsidR="000E400A" w:rsidRPr="000E400A" w:rsidRDefault="000E400A" w:rsidP="000E400A">
      <w:pPr>
        <w:pStyle w:val="Nagwek1"/>
        <w:numPr>
          <w:ilvl w:val="0"/>
          <w:numId w:val="15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DOSTATECZNY (3)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Uczeń:</w:t>
      </w:r>
    </w:p>
    <w:p w:rsidR="000E400A" w:rsidRPr="000E400A" w:rsidRDefault="000E400A" w:rsidP="000E400A">
      <w:pPr>
        <w:pStyle w:val="Nagwek1"/>
        <w:numPr>
          <w:ilvl w:val="0"/>
          <w:numId w:val="20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opanował podstawowy zakres wiadomości i umiejętności niezbędny do dalszej nauki;</w:t>
      </w:r>
    </w:p>
    <w:p w:rsidR="000E400A" w:rsidRPr="000E400A" w:rsidRDefault="000E400A" w:rsidP="000E400A">
      <w:pPr>
        <w:pStyle w:val="Nagwek1"/>
        <w:numPr>
          <w:ilvl w:val="0"/>
          <w:numId w:val="20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rozumie główny sens prostego tekstu, znajduje informacje podane wprost i wskazuje podstawowe elementy utworu;</w:t>
      </w:r>
    </w:p>
    <w:p w:rsidR="000E400A" w:rsidRPr="000E400A" w:rsidRDefault="000E400A" w:rsidP="000E400A">
      <w:pPr>
        <w:pStyle w:val="Nagwek1"/>
        <w:numPr>
          <w:ilvl w:val="0"/>
          <w:numId w:val="20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rozpoznaje najważniejsze pojęcia językowe, literackie i kulturowe w typowych przykładach oraz wykonuje podstawowe ćwiczenia według poznanego wzoru;</w:t>
      </w:r>
    </w:p>
    <w:p w:rsidR="000E400A" w:rsidRPr="000E400A" w:rsidRDefault="000E400A" w:rsidP="000E400A">
      <w:pPr>
        <w:pStyle w:val="Nagwek1"/>
        <w:numPr>
          <w:ilvl w:val="0"/>
          <w:numId w:val="20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tworzy prostą wypowiedź na zadany temat, zachowując jej podstawowy porządek i najważniejsze cechy wymaganej formy;</w:t>
      </w:r>
    </w:p>
    <w:p w:rsidR="000E400A" w:rsidRPr="000E400A" w:rsidRDefault="000E400A" w:rsidP="000E400A">
      <w:pPr>
        <w:pStyle w:val="Nagwek1"/>
        <w:numPr>
          <w:ilvl w:val="0"/>
          <w:numId w:val="20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stosuje podstawowe, często ćwiczone zasady ortografii i interpunkcji, a popełniane błędy nie uniemożliwiają zrozumienia wypowiedzi;</w:t>
      </w:r>
    </w:p>
    <w:p w:rsidR="000E400A" w:rsidRPr="000E400A" w:rsidRDefault="000E400A" w:rsidP="000E400A">
      <w:pPr>
        <w:pStyle w:val="Nagwek1"/>
        <w:numPr>
          <w:ilvl w:val="0"/>
          <w:numId w:val="20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formułuje prostą opinię i podaje przynajmniej jeden powód; w prostych sytuacjach odróżnia fakt od opinii;</w:t>
      </w:r>
    </w:p>
    <w:p w:rsidR="000E400A" w:rsidRPr="000E400A" w:rsidRDefault="000E400A" w:rsidP="000E400A">
      <w:pPr>
        <w:pStyle w:val="Nagwek1"/>
        <w:numPr>
          <w:ilvl w:val="0"/>
          <w:numId w:val="20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zna główne wydarzenia i bohaterów omawianej lektury oraz potrafi krótko o nich opowiedzieć;</w:t>
      </w:r>
    </w:p>
    <w:p w:rsidR="000E400A" w:rsidRPr="000E400A" w:rsidRDefault="000E400A" w:rsidP="000E400A">
      <w:pPr>
        <w:pStyle w:val="Nagwek1"/>
        <w:numPr>
          <w:ilvl w:val="0"/>
          <w:numId w:val="20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wykonuje podstawowe zadania z pomocą poznanych wcześniej wiadomości i umiejętności.</w:t>
      </w:r>
      <w:r>
        <w:rPr>
          <w:rFonts w:cstheme="majorHAnsi"/>
          <w:b w:val="0"/>
          <w:color w:val="auto"/>
          <w:sz w:val="22"/>
          <w:szCs w:val="22"/>
          <w:lang w:val="pl-PL"/>
        </w:rPr>
        <w:br/>
      </w:r>
    </w:p>
    <w:p w:rsidR="000E400A" w:rsidRPr="000E400A" w:rsidRDefault="000E400A" w:rsidP="000E400A">
      <w:pPr>
        <w:pStyle w:val="Nagwek1"/>
        <w:numPr>
          <w:ilvl w:val="0"/>
          <w:numId w:val="15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DOPUSZCZAJĄCY (2)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Uczeń:</w:t>
      </w:r>
    </w:p>
    <w:p w:rsidR="000E400A" w:rsidRPr="000E400A" w:rsidRDefault="000E400A" w:rsidP="000E400A">
      <w:pPr>
        <w:pStyle w:val="Nagwek1"/>
        <w:numPr>
          <w:ilvl w:val="0"/>
          <w:numId w:val="21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spełnia wymagania w zakresie minimalnym, pozwalającym na kontynuowanie nauki, mimo istotnych braków w wiadomościach i umiejętnościach;</w:t>
      </w:r>
    </w:p>
    <w:p w:rsidR="000E400A" w:rsidRPr="000E400A" w:rsidRDefault="000E400A" w:rsidP="000E400A">
      <w:pPr>
        <w:pStyle w:val="Nagwek1"/>
        <w:numPr>
          <w:ilvl w:val="0"/>
          <w:numId w:val="21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lastRenderedPageBreak/>
        <w:t>z pomocą nauczyciela rozumie główną myśl krótkiego i prostego tekstu oraz wyszukuje pojedynczą informację podaną wprost;</w:t>
      </w:r>
    </w:p>
    <w:p w:rsidR="000E400A" w:rsidRPr="000E400A" w:rsidRDefault="000E400A" w:rsidP="000E400A">
      <w:pPr>
        <w:pStyle w:val="Nagwek1"/>
        <w:numPr>
          <w:ilvl w:val="0"/>
          <w:numId w:val="21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rozpoznaje najbardziej podstawowe pojęcia wprowadzane na lekcjach i wykonuje proste zadania według przykładu lub wskazówki;</w:t>
      </w:r>
    </w:p>
    <w:p w:rsidR="000E400A" w:rsidRPr="000E400A" w:rsidRDefault="000E400A" w:rsidP="000E400A">
      <w:pPr>
        <w:pStyle w:val="Nagwek1"/>
        <w:numPr>
          <w:ilvl w:val="0"/>
          <w:numId w:val="21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z pomocą nauczyciela tworzy krótką wypowiedź zgodną z tematem; przekazuje najważniejszą informację mimo błędów językowych lub graficznych;</w:t>
      </w:r>
    </w:p>
    <w:p w:rsidR="000E400A" w:rsidRPr="000E400A" w:rsidRDefault="000E400A" w:rsidP="000E400A">
      <w:pPr>
        <w:pStyle w:val="Nagwek1"/>
        <w:numPr>
          <w:ilvl w:val="0"/>
          <w:numId w:val="21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stosuje część podstawowych zasad ortografii i interpunkcji w prostych przykładach;</w:t>
      </w:r>
    </w:p>
    <w:p w:rsidR="000E400A" w:rsidRPr="000E400A" w:rsidRDefault="000E400A" w:rsidP="000E400A">
      <w:pPr>
        <w:pStyle w:val="Nagwek1"/>
        <w:numPr>
          <w:ilvl w:val="0"/>
          <w:numId w:val="21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potrafi przedstawić podstawowe wydarzenia z omawianej lektury i wskazać głównego bohatera lub najważniejsze zdarzenie;</w:t>
      </w:r>
    </w:p>
    <w:p w:rsidR="000E400A" w:rsidRPr="000E400A" w:rsidRDefault="000E400A" w:rsidP="000E400A">
      <w:pPr>
        <w:pStyle w:val="Nagwek1"/>
        <w:numPr>
          <w:ilvl w:val="0"/>
          <w:numId w:val="21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przy wsparciu rozpoznaje prosty fakt i prostą opinię oraz znajduje informację we wskazanym źródle;</w:t>
      </w:r>
    </w:p>
    <w:p w:rsidR="000E400A" w:rsidRPr="000E400A" w:rsidRDefault="000E400A" w:rsidP="000E400A">
      <w:pPr>
        <w:pStyle w:val="Nagwek1"/>
        <w:numPr>
          <w:ilvl w:val="0"/>
          <w:numId w:val="21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podejmuje próby wykonania podstawowych zadań i korzysta z udzielonej pomocy.</w:t>
      </w:r>
      <w:r>
        <w:rPr>
          <w:rFonts w:cstheme="majorHAnsi"/>
          <w:b w:val="0"/>
          <w:color w:val="auto"/>
          <w:sz w:val="22"/>
          <w:szCs w:val="22"/>
          <w:lang w:val="pl-PL"/>
        </w:rPr>
        <w:br/>
      </w:r>
    </w:p>
    <w:p w:rsidR="000E400A" w:rsidRPr="000E400A" w:rsidRDefault="000E400A" w:rsidP="000E400A">
      <w:pPr>
        <w:pStyle w:val="Nagwek1"/>
        <w:numPr>
          <w:ilvl w:val="0"/>
          <w:numId w:val="15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NIEDOSTATECZNY (1)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Uczeń:</w:t>
      </w:r>
    </w:p>
    <w:p w:rsidR="000E400A" w:rsidRPr="000E400A" w:rsidRDefault="000E400A" w:rsidP="000E400A">
      <w:pPr>
        <w:pStyle w:val="Nagwek1"/>
        <w:numPr>
          <w:ilvl w:val="0"/>
          <w:numId w:val="22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nie spełnia wymagań niezbędnych do uzyskania oceny pozytywnej;</w:t>
      </w:r>
    </w:p>
    <w:p w:rsidR="000E400A" w:rsidRPr="000E400A" w:rsidRDefault="000E400A" w:rsidP="000E400A">
      <w:pPr>
        <w:pStyle w:val="Nagwek1"/>
        <w:numPr>
          <w:ilvl w:val="0"/>
          <w:numId w:val="22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mimo udzielonej pomocy nie potrafi w stopniu minimalnym odczytać głównego sensu prostego tekstu lub wyszukać podstawowej informacji;</w:t>
      </w:r>
    </w:p>
    <w:p w:rsidR="000E400A" w:rsidRPr="000E400A" w:rsidRDefault="000E400A" w:rsidP="000E400A">
      <w:pPr>
        <w:pStyle w:val="Nagwek1"/>
        <w:numPr>
          <w:ilvl w:val="0"/>
          <w:numId w:val="22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nie rozpoznaje podstawowych pojęć i nie opanował umiejętności ćwiczonych na lekcjach w zakresie koniecznym do dalszej nauki;</w:t>
      </w:r>
    </w:p>
    <w:p w:rsidR="000E400A" w:rsidRPr="000E400A" w:rsidRDefault="000E400A" w:rsidP="000E400A">
      <w:pPr>
        <w:pStyle w:val="Nagwek1"/>
        <w:numPr>
          <w:ilvl w:val="0"/>
          <w:numId w:val="22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mimo pomocy nie potrafi stworzyć nawet krótkiej wypowiedzi przekazującej podstawową informację zgodną z tematem;</w:t>
      </w:r>
    </w:p>
    <w:p w:rsidR="000E400A" w:rsidRPr="000E400A" w:rsidRDefault="000E400A" w:rsidP="000E400A">
      <w:pPr>
        <w:pStyle w:val="Nagwek1"/>
        <w:numPr>
          <w:ilvl w:val="0"/>
          <w:numId w:val="22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nie wykazuje minimalnej znajomości omawianych lektur w zakresie wymaganym na danym etapie nauki;</w:t>
      </w:r>
    </w:p>
    <w:p w:rsidR="000E400A" w:rsidRPr="000E400A" w:rsidRDefault="000E400A" w:rsidP="000E400A">
      <w:pPr>
        <w:pStyle w:val="Nagwek1"/>
        <w:numPr>
          <w:ilvl w:val="0"/>
          <w:numId w:val="22"/>
        </w:numPr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nie potrafi wykorzystać podstawowych wiadomości i umiejętności w prostych, typowych zadaniach, mimo podejmowanych przez nauczyciela działań wspierających.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  <w:r w:rsidRPr="000E400A">
        <w:rPr>
          <w:rFonts w:cstheme="majorHAnsi"/>
          <w:b w:val="0"/>
          <w:color w:val="auto"/>
          <w:sz w:val="22"/>
          <w:szCs w:val="22"/>
          <w:lang w:val="pl-PL"/>
        </w:rPr>
        <w:t>Ocena niedostateczna nie jest karą za brak aktywności, brak systematyczności, brak zeszytu, brak materiałów, nieprzygotowanie do lekcji ani zachowanie ucznia. Wynika wyłącznie z niewykazania przez ucznia minimalnego poziomu wiadomości i umiejętności określonych w wymaganiach edukacyjnych.</w:t>
      </w:r>
    </w:p>
    <w:p w:rsidR="000E400A" w:rsidRPr="000E400A" w:rsidRDefault="000E400A" w:rsidP="000E400A">
      <w:pPr>
        <w:pStyle w:val="Nagwek1"/>
        <w:spacing w:before="0"/>
        <w:jc w:val="both"/>
        <w:rPr>
          <w:rFonts w:cstheme="majorHAnsi"/>
          <w:b w:val="0"/>
          <w:color w:val="auto"/>
          <w:sz w:val="22"/>
          <w:szCs w:val="22"/>
          <w:lang w:val="pl-PL"/>
        </w:rPr>
      </w:pPr>
    </w:p>
    <w:p w:rsidR="003B11DC" w:rsidRPr="00D35B56" w:rsidRDefault="000E400A" w:rsidP="000E400A">
      <w:pPr>
        <w:pStyle w:val="Nagwek1"/>
        <w:spacing w:before="0"/>
        <w:jc w:val="both"/>
        <w:rPr>
          <w:rFonts w:cstheme="majorHAnsi"/>
          <w:color w:val="auto"/>
          <w:sz w:val="22"/>
          <w:szCs w:val="22"/>
          <w:lang w:val="pl-PL"/>
        </w:rPr>
      </w:pPr>
      <w:r>
        <w:rPr>
          <w:rFonts w:cstheme="majorHAnsi"/>
          <w:color w:val="auto"/>
          <w:sz w:val="22"/>
          <w:szCs w:val="22"/>
          <w:lang w:val="pl-PL"/>
        </w:rPr>
        <w:t xml:space="preserve">22. </w:t>
      </w:r>
      <w:r w:rsidR="00126E99" w:rsidRPr="00D35B56">
        <w:rPr>
          <w:rFonts w:cstheme="majorHAnsi"/>
          <w:color w:val="auto"/>
          <w:sz w:val="22"/>
          <w:szCs w:val="22"/>
          <w:lang w:val="pl-PL"/>
        </w:rPr>
        <w:t>Postanowienia końcowe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1. Niniejszy dokument obowiązuje w roku szkolnym 2026/2027.</w:t>
      </w:r>
    </w:p>
    <w:p w:rsidR="003B11DC" w:rsidRPr="00D35B56" w:rsidRDefault="00B5451C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2. W klasie IV ocenianie osiągnięć </w:t>
      </w:r>
      <w:r w:rsidR="00F0340A" w:rsidRPr="00D35B56">
        <w:rPr>
          <w:rFonts w:asciiTheme="majorHAnsi" w:hAnsiTheme="majorHAnsi" w:cstheme="majorHAnsi"/>
          <w:sz w:val="22"/>
          <w:lang w:val="pl-PL"/>
        </w:rPr>
        <w:t xml:space="preserve">wymagań </w:t>
      </w:r>
      <w:r w:rsidRPr="00D35B56">
        <w:rPr>
          <w:rFonts w:asciiTheme="majorHAnsi" w:hAnsiTheme="majorHAnsi" w:cstheme="majorHAnsi"/>
          <w:sz w:val="22"/>
          <w:lang w:val="pl-PL"/>
        </w:rPr>
        <w:t>edukacyjnych odbywa się</w:t>
      </w:r>
      <w:r w:rsidR="00126E99" w:rsidRPr="00D35B56">
        <w:rPr>
          <w:rFonts w:asciiTheme="majorHAnsi" w:hAnsiTheme="majorHAnsi" w:cstheme="majorHAnsi"/>
          <w:sz w:val="22"/>
          <w:lang w:val="pl-PL"/>
        </w:rPr>
        <w:t xml:space="preserve"> z uwzględnieniem nowej podstawy programowej wdrażanej od 1.09.2026 r.; w klasach V–VIII – z uwzględnieniem właściwej podstawy programowej w okresie przejściowym.</w:t>
      </w: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 xml:space="preserve">3. W przypadku zmiany przepisów prawa, Statutu lub wymagań egzaminacyjnych odpowiednie zapisy </w:t>
      </w:r>
      <w:r w:rsidR="00B5451C" w:rsidRPr="00D35B56">
        <w:rPr>
          <w:rFonts w:asciiTheme="majorHAnsi" w:hAnsiTheme="majorHAnsi" w:cstheme="majorHAnsi"/>
          <w:sz w:val="22"/>
          <w:lang w:val="pl-PL"/>
        </w:rPr>
        <w:t xml:space="preserve">powyższego dokumentu </w:t>
      </w:r>
      <w:r w:rsidRPr="00D35B56">
        <w:rPr>
          <w:rFonts w:asciiTheme="majorHAnsi" w:hAnsiTheme="majorHAnsi" w:cstheme="majorHAnsi"/>
          <w:sz w:val="22"/>
          <w:lang w:val="pl-PL"/>
        </w:rPr>
        <w:t xml:space="preserve"> podlegają aktualizacji.</w:t>
      </w:r>
    </w:p>
    <w:p w:rsidR="003B11DC" w:rsidRPr="00D35B56" w:rsidRDefault="00174855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>
        <w:rPr>
          <w:rFonts w:asciiTheme="majorHAnsi" w:hAnsiTheme="majorHAnsi" w:cstheme="majorHAnsi"/>
          <w:sz w:val="22"/>
          <w:lang w:val="pl-PL"/>
        </w:rPr>
        <w:t>4. W sprawach nieujętych w niniejszym dokumencie</w:t>
      </w:r>
      <w:r w:rsidR="00126E99" w:rsidRPr="00D35B56">
        <w:rPr>
          <w:rFonts w:asciiTheme="majorHAnsi" w:hAnsiTheme="majorHAnsi" w:cstheme="majorHAnsi"/>
          <w:sz w:val="22"/>
          <w:lang w:val="pl-PL"/>
        </w:rPr>
        <w:t xml:space="preserve"> obowiązują odpowiednie postanowienia Statutu Szkoły Podstawowej nr 1 im. Lotników Polskich w Poddębicach.</w:t>
      </w:r>
    </w:p>
    <w:p w:rsidR="003B11DC" w:rsidRPr="00D35B56" w:rsidRDefault="003B11DC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</w:p>
    <w:p w:rsidR="00174855" w:rsidRDefault="00174855" w:rsidP="00AE4E07">
      <w:pPr>
        <w:spacing w:after="0"/>
        <w:jc w:val="both"/>
        <w:rPr>
          <w:rFonts w:asciiTheme="majorHAnsi" w:hAnsiTheme="majorHAnsi" w:cstheme="majorHAnsi"/>
          <w:b/>
          <w:sz w:val="22"/>
          <w:lang w:val="pl-PL"/>
        </w:rPr>
      </w:pPr>
    </w:p>
    <w:p w:rsidR="000E400A" w:rsidRDefault="000E400A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</w:p>
    <w:p w:rsidR="003B11DC" w:rsidRPr="00D35B56" w:rsidRDefault="00126E99" w:rsidP="00AE4E07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35B56">
        <w:rPr>
          <w:rFonts w:asciiTheme="majorHAnsi" w:hAnsiTheme="majorHAnsi" w:cstheme="majorHAnsi"/>
          <w:sz w:val="22"/>
          <w:lang w:val="pl-PL"/>
        </w:rPr>
        <w:t>Poddębice, rok szkolny 2026/2027</w:t>
      </w:r>
    </w:p>
    <w:sectPr w:rsidR="003B11DC" w:rsidRPr="00D35B56" w:rsidSect="00034616">
      <w:foot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64C" w:rsidRDefault="00FE164C" w:rsidP="003B11DC">
      <w:pPr>
        <w:spacing w:after="0" w:line="240" w:lineRule="auto"/>
      </w:pPr>
      <w:r>
        <w:separator/>
      </w:r>
    </w:p>
  </w:endnote>
  <w:endnote w:type="continuationSeparator" w:id="1">
    <w:p w:rsidR="00FE164C" w:rsidRDefault="00FE164C" w:rsidP="003B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1DC" w:rsidRPr="00F0340A" w:rsidRDefault="00F0340A">
    <w:pPr>
      <w:pStyle w:val="Stopka"/>
      <w:jc w:val="center"/>
      <w:rPr>
        <w:lang w:val="pl-PL"/>
      </w:rPr>
    </w:pPr>
    <w:r w:rsidRPr="00F0340A">
      <w:rPr>
        <w:lang w:val="pl-PL"/>
      </w:rPr>
      <w:t>Ocenianie osiągnięć edukacyjnych</w:t>
    </w:r>
    <w:r w:rsidR="00126E99" w:rsidRPr="00F0340A">
      <w:rPr>
        <w:lang w:val="pl-PL"/>
      </w:rPr>
      <w:t xml:space="preserve"> z języka polskiego – SP nr 1 im. Lotników Polskich w Poddębicach – 2026/2027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64C" w:rsidRDefault="00FE164C" w:rsidP="003B11DC">
      <w:pPr>
        <w:spacing w:after="0" w:line="240" w:lineRule="auto"/>
      </w:pPr>
      <w:r>
        <w:separator/>
      </w:r>
    </w:p>
  </w:footnote>
  <w:footnote w:type="continuationSeparator" w:id="1">
    <w:p w:rsidR="00FE164C" w:rsidRDefault="00FE164C" w:rsidP="003B1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024DBB"/>
    <w:multiLevelType w:val="multilevel"/>
    <w:tmpl w:val="8F72741E"/>
    <w:lvl w:ilvl="0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10">
    <w:nsid w:val="0DF11411"/>
    <w:multiLevelType w:val="multilevel"/>
    <w:tmpl w:val="191E05F4"/>
    <w:lvl w:ilvl="0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2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4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5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7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8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1">
    <w:nsid w:val="0E8B12FE"/>
    <w:multiLevelType w:val="multilevel"/>
    <w:tmpl w:val="B2DE7A14"/>
    <w:lvl w:ilvl="0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2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4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5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7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8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2">
    <w:nsid w:val="13BA767D"/>
    <w:multiLevelType w:val="multilevel"/>
    <w:tmpl w:val="1FCAD95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13">
    <w:nsid w:val="1F7F7E49"/>
    <w:multiLevelType w:val="multilevel"/>
    <w:tmpl w:val="1CA8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204D11"/>
    <w:multiLevelType w:val="multilevel"/>
    <w:tmpl w:val="7472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F21B4A"/>
    <w:multiLevelType w:val="multilevel"/>
    <w:tmpl w:val="126A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390DEE"/>
    <w:multiLevelType w:val="hybridMultilevel"/>
    <w:tmpl w:val="A09E80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C906D1"/>
    <w:multiLevelType w:val="multilevel"/>
    <w:tmpl w:val="6B78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457DFE"/>
    <w:multiLevelType w:val="multilevel"/>
    <w:tmpl w:val="832E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312B25"/>
    <w:multiLevelType w:val="multilevel"/>
    <w:tmpl w:val="B21A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2C3068"/>
    <w:multiLevelType w:val="multilevel"/>
    <w:tmpl w:val="72909704"/>
    <w:lvl w:ilvl="0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2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4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5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7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8"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1">
    <w:nsid w:val="72637F19"/>
    <w:multiLevelType w:val="multilevel"/>
    <w:tmpl w:val="62F0000A"/>
    <w:lvl w:ilvl="0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2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4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5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7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8"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21"/>
  </w:num>
  <w:num w:numId="12">
    <w:abstractNumId w:val="20"/>
  </w:num>
  <w:num w:numId="13">
    <w:abstractNumId w:val="9"/>
  </w:num>
  <w:num w:numId="14">
    <w:abstractNumId w:val="12"/>
  </w:num>
  <w:num w:numId="15">
    <w:abstractNumId w:val="10"/>
  </w:num>
  <w:num w:numId="16">
    <w:abstractNumId w:val="16"/>
  </w:num>
  <w:num w:numId="17">
    <w:abstractNumId w:val="14"/>
  </w:num>
  <w:num w:numId="18">
    <w:abstractNumId w:val="15"/>
  </w:num>
  <w:num w:numId="19">
    <w:abstractNumId w:val="17"/>
  </w:num>
  <w:num w:numId="20">
    <w:abstractNumId w:val="18"/>
  </w:num>
  <w:num w:numId="21">
    <w:abstractNumId w:val="19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E400A"/>
    <w:rsid w:val="00126E99"/>
    <w:rsid w:val="0015074B"/>
    <w:rsid w:val="00174855"/>
    <w:rsid w:val="00207AB4"/>
    <w:rsid w:val="0024767F"/>
    <w:rsid w:val="0029639D"/>
    <w:rsid w:val="00323922"/>
    <w:rsid w:val="00326F90"/>
    <w:rsid w:val="003B11DC"/>
    <w:rsid w:val="003C1FFB"/>
    <w:rsid w:val="005440F6"/>
    <w:rsid w:val="00602272"/>
    <w:rsid w:val="00AA1D8D"/>
    <w:rsid w:val="00AE4E07"/>
    <w:rsid w:val="00B47730"/>
    <w:rsid w:val="00B5451C"/>
    <w:rsid w:val="00CB0664"/>
    <w:rsid w:val="00D35B56"/>
    <w:rsid w:val="00F0340A"/>
    <w:rsid w:val="00FC693F"/>
    <w:rsid w:val="00FE1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rd">
    <w:name w:val="Standard"/>
    <w:qFormat/>
    <w:rsid w:val="0032392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val="pl-PL"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3929</Words>
  <Characters>23574</Characters>
  <Application>Microsoft Office Word</Application>
  <DocSecurity>0</DocSecurity>
  <Lines>196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27449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Wioleta Rykowska</cp:lastModifiedBy>
  <cp:revision>6</cp:revision>
  <dcterms:created xsi:type="dcterms:W3CDTF">2013-12-23T23:15:00Z</dcterms:created>
  <dcterms:modified xsi:type="dcterms:W3CDTF">2026-09-03T16:24:00Z</dcterms:modified>
  <cp:category/>
</cp:coreProperties>
</file>