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684DB" w14:textId="77777777" w:rsidR="00E44318" w:rsidRPr="00E6049B" w:rsidRDefault="00E44318" w:rsidP="001703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577ABC"/>
          <w:sz w:val="48"/>
          <w:szCs w:val="48"/>
        </w:rPr>
      </w:pPr>
    </w:p>
    <w:p w14:paraId="389BAA77" w14:textId="780408F9" w:rsidR="00170367" w:rsidRPr="00E930E2" w:rsidRDefault="004A06FC" w:rsidP="001703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577ABC"/>
          <w:sz w:val="44"/>
          <w:szCs w:val="48"/>
        </w:rPr>
      </w:pPr>
      <w:r>
        <w:rPr>
          <w:rFonts w:cstheme="minorHAnsi"/>
          <w:b/>
          <w:color w:val="577ABC"/>
          <w:sz w:val="44"/>
          <w:szCs w:val="48"/>
        </w:rPr>
        <w:t>WYMAGANIA EDUKACYJNE</w:t>
      </w:r>
      <w:r w:rsidR="00884A74">
        <w:rPr>
          <w:rFonts w:cstheme="minorHAnsi"/>
          <w:b/>
          <w:color w:val="577ABC"/>
          <w:sz w:val="44"/>
          <w:szCs w:val="48"/>
        </w:rPr>
        <w:t>. KLASA 8</w:t>
      </w:r>
      <w:r w:rsidR="007A0A3F" w:rsidRPr="00E930E2">
        <w:rPr>
          <w:rFonts w:cstheme="minorHAnsi"/>
          <w:b/>
          <w:color w:val="577ABC"/>
          <w:sz w:val="44"/>
          <w:szCs w:val="48"/>
        </w:rPr>
        <w:t>.</w:t>
      </w:r>
    </w:p>
    <w:p w14:paraId="4E9FA975" w14:textId="77777777" w:rsidR="00170367" w:rsidRPr="00E6049B" w:rsidRDefault="00170367" w:rsidP="001703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</w:p>
    <w:p w14:paraId="7B32F8F3" w14:textId="30219817" w:rsidR="00E930E2" w:rsidRPr="007B46A4" w:rsidRDefault="00E930E2" w:rsidP="00541CDA">
      <w:pPr>
        <w:spacing w:line="240" w:lineRule="auto"/>
        <w:jc w:val="both"/>
        <w:rPr>
          <w:sz w:val="20"/>
        </w:rPr>
      </w:pPr>
      <w:r w:rsidRPr="007B46A4">
        <w:rPr>
          <w:sz w:val="20"/>
        </w:rPr>
        <w:t xml:space="preserve">Monitorowanie osiągnięć uczniów powinno być działaniem kompleksowym, realizowanym zgodnie </w:t>
      </w:r>
      <w:r w:rsidR="00AB0289" w:rsidRPr="007B46A4">
        <w:rPr>
          <w:sz w:val="20"/>
        </w:rPr>
        <w:br/>
      </w:r>
      <w:r w:rsidRPr="007B46A4">
        <w:rPr>
          <w:sz w:val="20"/>
        </w:rPr>
        <w:t>z harmonogramem, według określonych zasad i z wykorzystaniem odpowiednich narzędzi. Ewaluacja jest źródłem informacji zwrotnej przede wszystkim dla uczniów, gdyż pozwala im zorientować się w poziomie własnych kompetencji oraz wspomaga proces samooceny, a także wzmacnia motywację do uczenia się fizyki. Proponujemy stosowanie kryteriów formułowania oceny opisanych poniżej.</w:t>
      </w:r>
    </w:p>
    <w:p w14:paraId="6D857113" w14:textId="77777777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celujący otrzymuje uczeń, który:</w:t>
      </w:r>
    </w:p>
    <w:p w14:paraId="334FE069" w14:textId="77777777" w:rsidR="00E930E2" w:rsidRPr="007B46A4" w:rsidRDefault="00E930E2" w:rsidP="00A07CBC">
      <w:pPr>
        <w:pStyle w:val="Akapitzlist"/>
        <w:numPr>
          <w:ilvl w:val="0"/>
          <w:numId w:val="1"/>
        </w:numPr>
        <w:spacing w:line="240" w:lineRule="auto"/>
        <w:rPr>
          <w:sz w:val="20"/>
        </w:rPr>
      </w:pPr>
      <w:r w:rsidRPr="007B46A4">
        <w:rPr>
          <w:sz w:val="20"/>
        </w:rPr>
        <w:t>ma wiedzę nazewniczą, wyjaśniającą i interpretacyjną;</w:t>
      </w:r>
    </w:p>
    <w:p w14:paraId="1A60F563" w14:textId="77777777" w:rsidR="00E930E2" w:rsidRPr="007B46A4" w:rsidRDefault="00E930E2" w:rsidP="00A07CBC">
      <w:pPr>
        <w:pStyle w:val="Akapitzlist"/>
        <w:numPr>
          <w:ilvl w:val="0"/>
          <w:numId w:val="1"/>
        </w:numPr>
        <w:spacing w:line="240" w:lineRule="auto"/>
        <w:rPr>
          <w:sz w:val="20"/>
        </w:rPr>
      </w:pPr>
      <w:r w:rsidRPr="007B46A4">
        <w:rPr>
          <w:sz w:val="20"/>
        </w:rPr>
        <w:t>rozwiązuje typowe zadania teoretyczne i doświadczalne przez wykonywanie rutynowych czynności oraz rozpoznawanie i kojarzenie z wykorzystaniem wielu źródeł informacji;</w:t>
      </w:r>
    </w:p>
    <w:p w14:paraId="14B29742" w14:textId="77777777" w:rsidR="00E930E2" w:rsidRPr="007B46A4" w:rsidRDefault="00E930E2" w:rsidP="00A07CBC">
      <w:pPr>
        <w:pStyle w:val="Akapitzlist"/>
        <w:numPr>
          <w:ilvl w:val="0"/>
          <w:numId w:val="1"/>
        </w:numPr>
        <w:spacing w:line="240" w:lineRule="auto"/>
        <w:rPr>
          <w:sz w:val="20"/>
        </w:rPr>
      </w:pPr>
      <w:r w:rsidRPr="007B46A4">
        <w:rPr>
          <w:sz w:val="20"/>
        </w:rPr>
        <w:t>wybiera i stosuje strategie rozwiązywania problemów, a także efektywnie pracuje nad rozwiązaniem oraz łączy różnorodne informacje i techniki;</w:t>
      </w:r>
    </w:p>
    <w:p w14:paraId="22616C9C" w14:textId="43D259FA" w:rsidR="00E930E2" w:rsidRPr="007B46A4" w:rsidRDefault="00E930E2" w:rsidP="00A07CBC">
      <w:pPr>
        <w:pStyle w:val="Akapitzlist"/>
        <w:numPr>
          <w:ilvl w:val="0"/>
          <w:numId w:val="1"/>
        </w:numPr>
        <w:spacing w:line="240" w:lineRule="auto"/>
        <w:rPr>
          <w:sz w:val="20"/>
        </w:rPr>
      </w:pPr>
      <w:r w:rsidRPr="007B46A4">
        <w:rPr>
          <w:sz w:val="20"/>
        </w:rPr>
        <w:t>korzysta z umiejętności matematycznych z użyciem odpowiednich reprezentacji teoretycznych</w:t>
      </w:r>
      <w:r w:rsidR="00825EA6" w:rsidRPr="007B46A4">
        <w:rPr>
          <w:sz w:val="20"/>
        </w:rPr>
        <w:br/>
      </w:r>
      <w:r w:rsidRPr="007B46A4">
        <w:rPr>
          <w:sz w:val="20"/>
        </w:rPr>
        <w:t xml:space="preserve"> i praktycznych; </w:t>
      </w:r>
    </w:p>
    <w:p w14:paraId="0E9067E7" w14:textId="77777777" w:rsidR="00E930E2" w:rsidRPr="007B46A4" w:rsidRDefault="00E930E2" w:rsidP="00A07CBC">
      <w:pPr>
        <w:pStyle w:val="Akapitzlist"/>
        <w:numPr>
          <w:ilvl w:val="0"/>
          <w:numId w:val="1"/>
        </w:numPr>
        <w:spacing w:line="240" w:lineRule="auto"/>
        <w:rPr>
          <w:sz w:val="20"/>
        </w:rPr>
      </w:pPr>
      <w:r w:rsidRPr="007B46A4">
        <w:rPr>
          <w:sz w:val="20"/>
        </w:rPr>
        <w:t>korzysta z umiejętności doświadczalnych, czemu towarzyszy formułowanie komunikatu o swoim rozumowaniu oraz uzasadnienie podjętego działania;</w:t>
      </w:r>
    </w:p>
    <w:p w14:paraId="54EECA7B" w14:textId="77777777" w:rsidR="00E930E2" w:rsidRPr="007B46A4" w:rsidRDefault="00E930E2" w:rsidP="00A07CBC">
      <w:pPr>
        <w:pStyle w:val="Akapitzlist"/>
        <w:numPr>
          <w:ilvl w:val="0"/>
          <w:numId w:val="1"/>
        </w:numPr>
        <w:spacing w:line="240" w:lineRule="auto"/>
        <w:rPr>
          <w:sz w:val="20"/>
        </w:rPr>
      </w:pPr>
      <w:r w:rsidRPr="007B46A4">
        <w:rPr>
          <w:sz w:val="20"/>
        </w:rPr>
        <w:t xml:space="preserve">trafnie rozpoznaje zagadnienia fizyczne i je wyjaśnia; </w:t>
      </w:r>
    </w:p>
    <w:p w14:paraId="67DAA80C" w14:textId="77777777" w:rsidR="00E930E2" w:rsidRPr="007B46A4" w:rsidRDefault="00E930E2" w:rsidP="00A07CBC">
      <w:pPr>
        <w:pStyle w:val="Akapitzlist"/>
        <w:numPr>
          <w:ilvl w:val="0"/>
          <w:numId w:val="1"/>
        </w:numPr>
        <w:spacing w:line="240" w:lineRule="auto"/>
        <w:rPr>
          <w:sz w:val="20"/>
        </w:rPr>
      </w:pPr>
      <w:r w:rsidRPr="007B46A4">
        <w:rPr>
          <w:sz w:val="20"/>
        </w:rPr>
        <w:t>interpretuje oraz wykorzystuje wyniki i dowody naukowe do budowania fizycznego obrazu rzeczywistości.</w:t>
      </w:r>
    </w:p>
    <w:p w14:paraId="4A6DCC9E" w14:textId="77777777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bardzo dobry otrzymuje uczeń, który:</w:t>
      </w:r>
    </w:p>
    <w:p w14:paraId="714FB7B1" w14:textId="77777777" w:rsidR="00E930E2" w:rsidRPr="007B46A4" w:rsidRDefault="00E930E2" w:rsidP="00A07CBC">
      <w:pPr>
        <w:pStyle w:val="Akapitzlist"/>
        <w:numPr>
          <w:ilvl w:val="0"/>
          <w:numId w:val="2"/>
        </w:numPr>
        <w:spacing w:line="240" w:lineRule="auto"/>
        <w:rPr>
          <w:sz w:val="20"/>
        </w:rPr>
      </w:pPr>
      <w:r w:rsidRPr="007B46A4">
        <w:rPr>
          <w:sz w:val="20"/>
        </w:rPr>
        <w:t>ma wiedzę nazewniczą, wyjaśniającą i interpretacyjną;</w:t>
      </w:r>
    </w:p>
    <w:p w14:paraId="1A46E987" w14:textId="77777777" w:rsidR="00E930E2" w:rsidRPr="007B46A4" w:rsidRDefault="00E930E2" w:rsidP="00A07CBC">
      <w:pPr>
        <w:pStyle w:val="Akapitzlist"/>
        <w:numPr>
          <w:ilvl w:val="0"/>
          <w:numId w:val="2"/>
        </w:numPr>
        <w:spacing w:line="240" w:lineRule="auto"/>
        <w:rPr>
          <w:sz w:val="20"/>
        </w:rPr>
      </w:pPr>
      <w:r w:rsidRPr="007B46A4">
        <w:rPr>
          <w:sz w:val="20"/>
        </w:rPr>
        <w:t>rozwiązuje typowe zadania teoretyczne i doświadczalne przez wykonywanie rutynowych czynności oraz rozpoznawanie i kojarzenie z wykorzystaniem pojedynczych źródeł informacji;</w:t>
      </w:r>
    </w:p>
    <w:p w14:paraId="2D79ACFF" w14:textId="62CE719F" w:rsidR="00E930E2" w:rsidRPr="007B46A4" w:rsidRDefault="00E930E2" w:rsidP="00A07CBC">
      <w:pPr>
        <w:pStyle w:val="Akapitzlist"/>
        <w:numPr>
          <w:ilvl w:val="0"/>
          <w:numId w:val="2"/>
        </w:numPr>
        <w:spacing w:line="240" w:lineRule="auto"/>
        <w:rPr>
          <w:sz w:val="20"/>
        </w:rPr>
      </w:pPr>
      <w:r w:rsidRPr="007B46A4">
        <w:rPr>
          <w:sz w:val="20"/>
        </w:rPr>
        <w:t>wybiera i stosuje strategie rozwiązywania problemów oraz łączy różnorodne informacje</w:t>
      </w:r>
      <w:r w:rsidR="007C5C12" w:rsidRPr="007B46A4">
        <w:rPr>
          <w:sz w:val="20"/>
        </w:rPr>
        <w:br/>
      </w:r>
      <w:r w:rsidRPr="007B46A4">
        <w:rPr>
          <w:sz w:val="20"/>
        </w:rPr>
        <w:t xml:space="preserve"> i techniki; </w:t>
      </w:r>
    </w:p>
    <w:p w14:paraId="2FEE7B05" w14:textId="24E9DECB" w:rsidR="00E930E2" w:rsidRPr="007B46A4" w:rsidRDefault="00E930E2" w:rsidP="00A07CBC">
      <w:pPr>
        <w:pStyle w:val="Akapitzlist"/>
        <w:numPr>
          <w:ilvl w:val="0"/>
          <w:numId w:val="2"/>
        </w:numPr>
        <w:spacing w:line="240" w:lineRule="auto"/>
        <w:rPr>
          <w:sz w:val="20"/>
        </w:rPr>
      </w:pPr>
      <w:r w:rsidRPr="007B46A4">
        <w:rPr>
          <w:sz w:val="20"/>
        </w:rPr>
        <w:t xml:space="preserve">korzysta z umiejętności matematycznych z użyciem odpowiednich reprezentacji teoretycznych </w:t>
      </w:r>
      <w:r w:rsidR="007C5C12" w:rsidRPr="007B46A4">
        <w:rPr>
          <w:sz w:val="20"/>
        </w:rPr>
        <w:br/>
      </w:r>
      <w:r w:rsidRPr="007B46A4">
        <w:rPr>
          <w:sz w:val="20"/>
        </w:rPr>
        <w:t xml:space="preserve">i praktycznych, </w:t>
      </w:r>
    </w:p>
    <w:p w14:paraId="6AF2341F" w14:textId="77777777" w:rsidR="00E930E2" w:rsidRPr="007B46A4" w:rsidRDefault="00E930E2" w:rsidP="00A07CBC">
      <w:pPr>
        <w:pStyle w:val="Akapitzlist"/>
        <w:numPr>
          <w:ilvl w:val="0"/>
          <w:numId w:val="2"/>
        </w:numPr>
        <w:spacing w:line="240" w:lineRule="auto"/>
        <w:rPr>
          <w:sz w:val="20"/>
        </w:rPr>
      </w:pPr>
      <w:r w:rsidRPr="007B46A4">
        <w:rPr>
          <w:sz w:val="20"/>
        </w:rPr>
        <w:t>korzysta z umiejętności doświadczalnych, czemu towarzyszy formułowanie komunikatu o swoim rozumowaniu;</w:t>
      </w:r>
    </w:p>
    <w:p w14:paraId="68C68A23" w14:textId="77777777" w:rsidR="00E930E2" w:rsidRPr="007B46A4" w:rsidRDefault="00E930E2" w:rsidP="00A07CBC">
      <w:pPr>
        <w:pStyle w:val="Akapitzlist"/>
        <w:numPr>
          <w:ilvl w:val="0"/>
          <w:numId w:val="2"/>
        </w:numPr>
        <w:spacing w:line="240" w:lineRule="auto"/>
        <w:rPr>
          <w:sz w:val="20"/>
        </w:rPr>
      </w:pPr>
      <w:r w:rsidRPr="007B46A4">
        <w:rPr>
          <w:sz w:val="20"/>
        </w:rPr>
        <w:t xml:space="preserve">trafnie rozpoznaje zagadnienia fizyczne i je wyjaśnia; </w:t>
      </w:r>
    </w:p>
    <w:p w14:paraId="23AE4ABE" w14:textId="77777777" w:rsidR="00E930E2" w:rsidRPr="007B46A4" w:rsidRDefault="00E930E2" w:rsidP="00A07CBC">
      <w:pPr>
        <w:pStyle w:val="Akapitzlist"/>
        <w:numPr>
          <w:ilvl w:val="0"/>
          <w:numId w:val="2"/>
        </w:numPr>
        <w:spacing w:line="240" w:lineRule="auto"/>
        <w:rPr>
          <w:sz w:val="20"/>
        </w:rPr>
      </w:pPr>
      <w:r w:rsidRPr="007B46A4">
        <w:rPr>
          <w:sz w:val="20"/>
        </w:rPr>
        <w:t>wykorzystuje wyniki i dowody naukowe do budowania fizycznego obrazu rzeczywistości.</w:t>
      </w:r>
    </w:p>
    <w:p w14:paraId="70760F52" w14:textId="77777777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dobry otrzymuje uczeń, który:</w:t>
      </w:r>
    </w:p>
    <w:p w14:paraId="7C36B4BF" w14:textId="77777777" w:rsidR="00E930E2" w:rsidRPr="007B46A4" w:rsidRDefault="00E930E2" w:rsidP="00A07CBC">
      <w:pPr>
        <w:pStyle w:val="Akapitzlist"/>
        <w:numPr>
          <w:ilvl w:val="0"/>
          <w:numId w:val="3"/>
        </w:numPr>
        <w:spacing w:line="240" w:lineRule="auto"/>
        <w:rPr>
          <w:sz w:val="20"/>
        </w:rPr>
      </w:pPr>
      <w:r w:rsidRPr="007B46A4">
        <w:rPr>
          <w:sz w:val="20"/>
        </w:rPr>
        <w:t>ma wiedzę nazewniczą i wyjaśniającą;</w:t>
      </w:r>
    </w:p>
    <w:p w14:paraId="59C0FC3F" w14:textId="77777777" w:rsidR="00E930E2" w:rsidRPr="007B46A4" w:rsidRDefault="00E930E2" w:rsidP="00A07CBC">
      <w:pPr>
        <w:pStyle w:val="Akapitzlist"/>
        <w:numPr>
          <w:ilvl w:val="0"/>
          <w:numId w:val="3"/>
        </w:numPr>
        <w:spacing w:line="240" w:lineRule="auto"/>
        <w:rPr>
          <w:sz w:val="20"/>
        </w:rPr>
      </w:pPr>
      <w:r w:rsidRPr="007B46A4">
        <w:rPr>
          <w:sz w:val="20"/>
        </w:rPr>
        <w:t>rozwiązuje typowe zadania teoretyczne i doświadczalne przez wykonywanie rutynowych czynności oraz rozpoznawanie z wykorzystaniem pojedynczych źródeł informacji;</w:t>
      </w:r>
    </w:p>
    <w:p w14:paraId="5B99D646" w14:textId="77777777" w:rsidR="00E930E2" w:rsidRPr="007B46A4" w:rsidRDefault="00E930E2" w:rsidP="00A07CBC">
      <w:pPr>
        <w:pStyle w:val="Akapitzlist"/>
        <w:numPr>
          <w:ilvl w:val="0"/>
          <w:numId w:val="3"/>
        </w:numPr>
        <w:spacing w:line="240" w:lineRule="auto"/>
        <w:rPr>
          <w:sz w:val="20"/>
        </w:rPr>
      </w:pPr>
      <w:r w:rsidRPr="007B46A4">
        <w:rPr>
          <w:sz w:val="20"/>
        </w:rPr>
        <w:t xml:space="preserve">stosuje strategie rozwiązywania problemów oraz łączy różnorodne informacje i techniki; </w:t>
      </w:r>
    </w:p>
    <w:p w14:paraId="18EEC315" w14:textId="086ED203" w:rsidR="00E930E2" w:rsidRPr="007B46A4" w:rsidRDefault="00E930E2" w:rsidP="00A07CBC">
      <w:pPr>
        <w:pStyle w:val="Akapitzlist"/>
        <w:numPr>
          <w:ilvl w:val="0"/>
          <w:numId w:val="3"/>
        </w:numPr>
        <w:spacing w:line="240" w:lineRule="auto"/>
        <w:rPr>
          <w:sz w:val="20"/>
        </w:rPr>
      </w:pPr>
      <w:r w:rsidRPr="007B46A4">
        <w:rPr>
          <w:sz w:val="20"/>
        </w:rPr>
        <w:t>korzysta z umiejętności matematycznych z użyciem odpowiednich reprezentacji praktycznych;</w:t>
      </w:r>
    </w:p>
    <w:p w14:paraId="1644FB92" w14:textId="77777777" w:rsidR="00E930E2" w:rsidRPr="007B46A4" w:rsidRDefault="00E930E2" w:rsidP="00A07CBC">
      <w:pPr>
        <w:pStyle w:val="Akapitzlist"/>
        <w:numPr>
          <w:ilvl w:val="0"/>
          <w:numId w:val="3"/>
        </w:numPr>
        <w:spacing w:line="240" w:lineRule="auto"/>
        <w:rPr>
          <w:sz w:val="20"/>
        </w:rPr>
      </w:pPr>
      <w:r w:rsidRPr="007B46A4">
        <w:rPr>
          <w:sz w:val="20"/>
        </w:rPr>
        <w:t>korzysta z umiejętności doświadczalnych;</w:t>
      </w:r>
    </w:p>
    <w:p w14:paraId="6F73DC04" w14:textId="77777777" w:rsidR="00E930E2" w:rsidRPr="007B46A4" w:rsidRDefault="00E930E2" w:rsidP="00A07CBC">
      <w:pPr>
        <w:pStyle w:val="Akapitzlist"/>
        <w:numPr>
          <w:ilvl w:val="0"/>
          <w:numId w:val="3"/>
        </w:numPr>
        <w:spacing w:line="240" w:lineRule="auto"/>
        <w:rPr>
          <w:sz w:val="20"/>
        </w:rPr>
      </w:pPr>
      <w:r w:rsidRPr="007B46A4">
        <w:rPr>
          <w:sz w:val="20"/>
        </w:rPr>
        <w:t xml:space="preserve">trafnie rozpoznaje zagadnienia fizyczne i je wyjaśnia; </w:t>
      </w:r>
    </w:p>
    <w:p w14:paraId="4ACC6656" w14:textId="77777777" w:rsidR="00E930E2" w:rsidRPr="007B46A4" w:rsidRDefault="00E930E2" w:rsidP="00A07CBC">
      <w:pPr>
        <w:pStyle w:val="Akapitzlist"/>
        <w:numPr>
          <w:ilvl w:val="0"/>
          <w:numId w:val="3"/>
        </w:numPr>
        <w:spacing w:line="240" w:lineRule="auto"/>
        <w:rPr>
          <w:sz w:val="20"/>
        </w:rPr>
      </w:pPr>
      <w:r w:rsidRPr="007B46A4">
        <w:rPr>
          <w:sz w:val="20"/>
        </w:rPr>
        <w:t>wykorzystuje wyniki do budowania fizycznego obrazu rzeczywistości.</w:t>
      </w:r>
    </w:p>
    <w:p w14:paraId="1E7EC5D7" w14:textId="77777777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dostateczny otrzymuje uczeń, który:</w:t>
      </w:r>
    </w:p>
    <w:p w14:paraId="00787F5C" w14:textId="77777777" w:rsidR="00E930E2" w:rsidRPr="007B46A4" w:rsidRDefault="00E930E2" w:rsidP="00A07CBC">
      <w:pPr>
        <w:pStyle w:val="Akapitzlist"/>
        <w:numPr>
          <w:ilvl w:val="0"/>
          <w:numId w:val="4"/>
        </w:numPr>
        <w:spacing w:line="240" w:lineRule="auto"/>
        <w:rPr>
          <w:sz w:val="20"/>
        </w:rPr>
      </w:pPr>
      <w:r w:rsidRPr="007B46A4">
        <w:rPr>
          <w:sz w:val="20"/>
        </w:rPr>
        <w:t>ma niepełną wiedzę nazewniczą i wyjaśniającą;</w:t>
      </w:r>
    </w:p>
    <w:p w14:paraId="29BA8D04" w14:textId="77777777" w:rsidR="00E930E2" w:rsidRPr="007B46A4" w:rsidRDefault="00E930E2" w:rsidP="00A07CBC">
      <w:pPr>
        <w:pStyle w:val="Akapitzlist"/>
        <w:numPr>
          <w:ilvl w:val="0"/>
          <w:numId w:val="4"/>
        </w:numPr>
        <w:spacing w:line="240" w:lineRule="auto"/>
        <w:rPr>
          <w:sz w:val="20"/>
        </w:rPr>
      </w:pPr>
      <w:r w:rsidRPr="007B46A4">
        <w:rPr>
          <w:sz w:val="20"/>
        </w:rPr>
        <w:t>rozwiązuje typowe zadania teoretyczne i doświadczalne przez wykonywanie rutynowych czynności oraz rozpoznawanie z wykorzystaniem pojedynczych informacji;</w:t>
      </w:r>
    </w:p>
    <w:p w14:paraId="74C0ACD1" w14:textId="77777777" w:rsidR="00E930E2" w:rsidRPr="007B46A4" w:rsidRDefault="00E930E2" w:rsidP="00A07CBC">
      <w:pPr>
        <w:pStyle w:val="Akapitzlist"/>
        <w:numPr>
          <w:ilvl w:val="0"/>
          <w:numId w:val="4"/>
        </w:numPr>
        <w:spacing w:line="240" w:lineRule="auto"/>
        <w:rPr>
          <w:sz w:val="20"/>
        </w:rPr>
      </w:pPr>
      <w:r w:rsidRPr="007B46A4">
        <w:rPr>
          <w:sz w:val="20"/>
        </w:rPr>
        <w:t xml:space="preserve">stosuje strategie rozwiązywania problemów; </w:t>
      </w:r>
    </w:p>
    <w:p w14:paraId="1EB2B584" w14:textId="77777777" w:rsidR="00E930E2" w:rsidRPr="007B46A4" w:rsidRDefault="00E930E2" w:rsidP="00A07CBC">
      <w:pPr>
        <w:pStyle w:val="Akapitzlist"/>
        <w:numPr>
          <w:ilvl w:val="0"/>
          <w:numId w:val="4"/>
        </w:numPr>
        <w:spacing w:line="240" w:lineRule="auto"/>
        <w:rPr>
          <w:sz w:val="20"/>
        </w:rPr>
      </w:pPr>
      <w:r w:rsidRPr="007B46A4">
        <w:rPr>
          <w:sz w:val="20"/>
        </w:rPr>
        <w:t>w ograniczonym stopniu korzysta z umiejętności matematycznych i doświadczalnych;</w:t>
      </w:r>
    </w:p>
    <w:p w14:paraId="6ADE4487" w14:textId="77777777" w:rsidR="00A01B6A" w:rsidRDefault="00A01B6A" w:rsidP="00A01B6A">
      <w:pPr>
        <w:pStyle w:val="Akapitzlist"/>
        <w:spacing w:line="240" w:lineRule="auto"/>
        <w:rPr>
          <w:sz w:val="20"/>
        </w:rPr>
      </w:pPr>
    </w:p>
    <w:p w14:paraId="6BF7E73A" w14:textId="77777777" w:rsidR="00A01B6A" w:rsidRDefault="00A01B6A" w:rsidP="00A01B6A">
      <w:pPr>
        <w:pStyle w:val="Akapitzlist"/>
        <w:spacing w:line="240" w:lineRule="auto"/>
        <w:rPr>
          <w:sz w:val="20"/>
        </w:rPr>
      </w:pPr>
    </w:p>
    <w:p w14:paraId="48EA5441" w14:textId="77777777" w:rsidR="00E930E2" w:rsidRPr="007B46A4" w:rsidRDefault="00E930E2" w:rsidP="00A07CBC">
      <w:pPr>
        <w:pStyle w:val="Akapitzlist"/>
        <w:numPr>
          <w:ilvl w:val="0"/>
          <w:numId w:val="4"/>
        </w:numPr>
        <w:spacing w:line="240" w:lineRule="auto"/>
        <w:rPr>
          <w:sz w:val="20"/>
        </w:rPr>
      </w:pPr>
      <w:r w:rsidRPr="007B46A4">
        <w:rPr>
          <w:sz w:val="20"/>
        </w:rPr>
        <w:t xml:space="preserve">zazwyczaj trafnie rozpoznaje zagadnienia fizyczne i je opisuje; </w:t>
      </w:r>
    </w:p>
    <w:p w14:paraId="60AF3081" w14:textId="77777777" w:rsidR="00E930E2" w:rsidRPr="007B46A4" w:rsidRDefault="00E930E2" w:rsidP="00A07CBC">
      <w:pPr>
        <w:pStyle w:val="Akapitzlist"/>
        <w:numPr>
          <w:ilvl w:val="0"/>
          <w:numId w:val="4"/>
        </w:numPr>
        <w:spacing w:line="240" w:lineRule="auto"/>
        <w:rPr>
          <w:sz w:val="20"/>
        </w:rPr>
      </w:pPr>
      <w:r w:rsidRPr="007B46A4">
        <w:rPr>
          <w:sz w:val="20"/>
        </w:rPr>
        <w:t>wykorzystuje wyniki do budowania fizycznego obrazu rzeczywistości.</w:t>
      </w:r>
    </w:p>
    <w:p w14:paraId="3BE4BE79" w14:textId="77777777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dopuszczający otrzymuje uczeń, który:</w:t>
      </w:r>
    </w:p>
    <w:p w14:paraId="516BFA3A" w14:textId="77777777" w:rsidR="00E930E2" w:rsidRPr="007B46A4" w:rsidRDefault="00E930E2" w:rsidP="00A07CBC">
      <w:pPr>
        <w:pStyle w:val="Akapitzlist"/>
        <w:numPr>
          <w:ilvl w:val="0"/>
          <w:numId w:val="5"/>
        </w:numPr>
        <w:spacing w:line="240" w:lineRule="auto"/>
        <w:rPr>
          <w:sz w:val="20"/>
        </w:rPr>
      </w:pPr>
      <w:r w:rsidRPr="007B46A4">
        <w:rPr>
          <w:sz w:val="20"/>
        </w:rPr>
        <w:t>ma wiedzę nazewniczą;</w:t>
      </w:r>
    </w:p>
    <w:p w14:paraId="366B6DD8" w14:textId="77777777" w:rsidR="00E930E2" w:rsidRPr="007B46A4" w:rsidRDefault="00E930E2" w:rsidP="00A07CBC">
      <w:pPr>
        <w:pStyle w:val="Akapitzlist"/>
        <w:numPr>
          <w:ilvl w:val="0"/>
          <w:numId w:val="5"/>
        </w:numPr>
        <w:spacing w:line="240" w:lineRule="auto"/>
        <w:rPr>
          <w:sz w:val="20"/>
        </w:rPr>
      </w:pPr>
      <w:r w:rsidRPr="007B46A4">
        <w:rPr>
          <w:sz w:val="20"/>
        </w:rPr>
        <w:t>zazwyczaj rozwiązuje typowe zadania teoretyczne i doświadczalne przez wykonywanie rutynowych czynności;</w:t>
      </w:r>
    </w:p>
    <w:p w14:paraId="5261CB17" w14:textId="77777777" w:rsidR="00E930E2" w:rsidRPr="007B46A4" w:rsidRDefault="00E930E2" w:rsidP="00A07CBC">
      <w:pPr>
        <w:pStyle w:val="Akapitzlist"/>
        <w:numPr>
          <w:ilvl w:val="0"/>
          <w:numId w:val="5"/>
        </w:numPr>
        <w:spacing w:line="240" w:lineRule="auto"/>
        <w:rPr>
          <w:sz w:val="20"/>
        </w:rPr>
      </w:pPr>
      <w:r w:rsidRPr="007B46A4">
        <w:rPr>
          <w:sz w:val="20"/>
        </w:rPr>
        <w:t>w ograniczonym stopniu korzysta z umiejętności matematycznych;</w:t>
      </w:r>
    </w:p>
    <w:p w14:paraId="0CB9001C" w14:textId="77777777" w:rsidR="00E930E2" w:rsidRPr="007B46A4" w:rsidRDefault="00E930E2" w:rsidP="00A07CBC">
      <w:pPr>
        <w:pStyle w:val="Akapitzlist"/>
        <w:numPr>
          <w:ilvl w:val="0"/>
          <w:numId w:val="5"/>
        </w:numPr>
        <w:spacing w:line="240" w:lineRule="auto"/>
        <w:rPr>
          <w:sz w:val="20"/>
        </w:rPr>
      </w:pPr>
      <w:r w:rsidRPr="007B46A4">
        <w:rPr>
          <w:sz w:val="20"/>
        </w:rPr>
        <w:t>zazwyczaj trafnie rozpoznaje zagadnienia fizyczne.</w:t>
      </w:r>
    </w:p>
    <w:p w14:paraId="3045E1FA" w14:textId="77777777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niedostateczny otrzymuje uczeń, który:</w:t>
      </w:r>
    </w:p>
    <w:p w14:paraId="03FB0951" w14:textId="77777777" w:rsidR="00E930E2" w:rsidRPr="007B46A4" w:rsidRDefault="00E930E2" w:rsidP="00A07CBC">
      <w:pPr>
        <w:pStyle w:val="Akapitzlist"/>
        <w:numPr>
          <w:ilvl w:val="0"/>
          <w:numId w:val="6"/>
        </w:numPr>
        <w:spacing w:line="240" w:lineRule="auto"/>
        <w:rPr>
          <w:sz w:val="20"/>
        </w:rPr>
      </w:pPr>
      <w:r w:rsidRPr="007B46A4">
        <w:rPr>
          <w:sz w:val="20"/>
        </w:rPr>
        <w:t>nie ma nawet wiedzy nazewniczej;</w:t>
      </w:r>
    </w:p>
    <w:p w14:paraId="50A12591" w14:textId="77777777" w:rsidR="00E930E2" w:rsidRPr="007B46A4" w:rsidRDefault="00E930E2" w:rsidP="00A07CBC">
      <w:pPr>
        <w:pStyle w:val="Akapitzlist"/>
        <w:numPr>
          <w:ilvl w:val="0"/>
          <w:numId w:val="6"/>
        </w:numPr>
        <w:spacing w:line="240" w:lineRule="auto"/>
        <w:rPr>
          <w:sz w:val="20"/>
        </w:rPr>
      </w:pPr>
      <w:r w:rsidRPr="007B46A4">
        <w:rPr>
          <w:sz w:val="20"/>
        </w:rPr>
        <w:t>nie rozwiązuje typowych zadań przez wykonywanie rutynowych czynności;</w:t>
      </w:r>
    </w:p>
    <w:p w14:paraId="512B0DE8" w14:textId="77777777" w:rsidR="00E930E2" w:rsidRPr="007B46A4" w:rsidRDefault="00E930E2" w:rsidP="00A07CBC">
      <w:pPr>
        <w:pStyle w:val="Akapitzlist"/>
        <w:numPr>
          <w:ilvl w:val="0"/>
          <w:numId w:val="6"/>
        </w:numPr>
        <w:spacing w:line="240" w:lineRule="auto"/>
        <w:rPr>
          <w:sz w:val="20"/>
        </w:rPr>
      </w:pPr>
      <w:r w:rsidRPr="007B46A4">
        <w:rPr>
          <w:sz w:val="20"/>
        </w:rPr>
        <w:t xml:space="preserve">nie rozpoznaje zagadnień fizycznych. </w:t>
      </w:r>
    </w:p>
    <w:p w14:paraId="7BC15C23" w14:textId="328C58D7" w:rsidR="00E930E2" w:rsidRPr="007B46A4" w:rsidRDefault="00E930E2" w:rsidP="00541CDA">
      <w:pPr>
        <w:spacing w:line="240" w:lineRule="auto"/>
        <w:jc w:val="both"/>
        <w:rPr>
          <w:sz w:val="20"/>
        </w:rPr>
      </w:pPr>
      <w:r w:rsidRPr="007B46A4">
        <w:rPr>
          <w:sz w:val="20"/>
        </w:rPr>
        <w:t>Alternatywny sposób formułowania oceny szkolnej może odwoływać się do wymagań szczegółowych przyporządkowanych do kategorii wymagań: koniecznych, podstawowych, ponadpodstawowych i dopełniających. Wymagania te przedstawiono w tabeli poniżej, a kolorem niebieskim zapisano wymagania wykraczające poza zapisy przedmiotowej podstawy programowej, ale wynikające z treści podręcznika.</w:t>
      </w:r>
    </w:p>
    <w:p w14:paraId="43F8A945" w14:textId="77777777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celujący otrzymuje uczeń, który:</w:t>
      </w:r>
    </w:p>
    <w:p w14:paraId="35828DF7" w14:textId="77777777" w:rsidR="00E930E2" w:rsidRPr="007B46A4" w:rsidRDefault="00E930E2" w:rsidP="00A07CBC">
      <w:pPr>
        <w:pStyle w:val="Akapitzlist"/>
        <w:numPr>
          <w:ilvl w:val="0"/>
          <w:numId w:val="7"/>
        </w:numPr>
        <w:spacing w:line="240" w:lineRule="auto"/>
        <w:rPr>
          <w:sz w:val="20"/>
        </w:rPr>
      </w:pPr>
      <w:r w:rsidRPr="007B46A4">
        <w:rPr>
          <w:sz w:val="20"/>
        </w:rPr>
        <w:t>spełnia wymagania konieczne, podstawowe, ponadpodstawowe i dopełniające;</w:t>
      </w:r>
    </w:p>
    <w:p w14:paraId="6C8D04A9" w14:textId="33C0790A" w:rsidR="00E930E2" w:rsidRPr="007B46A4" w:rsidRDefault="00E930E2" w:rsidP="00A07CBC">
      <w:pPr>
        <w:pStyle w:val="Akapitzlist"/>
        <w:numPr>
          <w:ilvl w:val="0"/>
          <w:numId w:val="7"/>
        </w:numPr>
        <w:spacing w:line="240" w:lineRule="auto"/>
        <w:rPr>
          <w:sz w:val="20"/>
        </w:rPr>
      </w:pPr>
      <w:r w:rsidRPr="007B46A4">
        <w:rPr>
          <w:sz w:val="20"/>
        </w:rPr>
        <w:t xml:space="preserve">posługuje się wiedzą i umiejętnościami w celu skutecznego rozwiązywania zróżnicowanych zadań </w:t>
      </w:r>
      <w:r w:rsidR="00E13A3F">
        <w:rPr>
          <w:sz w:val="20"/>
        </w:rPr>
        <w:br/>
      </w:r>
      <w:r w:rsidRPr="007B46A4">
        <w:rPr>
          <w:sz w:val="20"/>
        </w:rPr>
        <w:t>i problemów, także nietypowych.</w:t>
      </w:r>
    </w:p>
    <w:p w14:paraId="78F8AF9E" w14:textId="77777777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bardzo dobry otrzymuje uczeń, który:</w:t>
      </w:r>
    </w:p>
    <w:p w14:paraId="777633B6" w14:textId="77777777" w:rsidR="00E930E2" w:rsidRPr="007B46A4" w:rsidRDefault="00E930E2" w:rsidP="00A07CBC">
      <w:pPr>
        <w:pStyle w:val="Akapitzlist"/>
        <w:numPr>
          <w:ilvl w:val="0"/>
          <w:numId w:val="8"/>
        </w:numPr>
        <w:spacing w:line="240" w:lineRule="auto"/>
        <w:rPr>
          <w:sz w:val="20"/>
        </w:rPr>
      </w:pPr>
      <w:r w:rsidRPr="007B46A4">
        <w:rPr>
          <w:sz w:val="20"/>
        </w:rPr>
        <w:t>spełnia wymagania konieczne, podstawowe, ponadpodstawowe i dopełniające (z wyłączeniem wymagań zapisanych w tabeli kolorem niebieskim);</w:t>
      </w:r>
    </w:p>
    <w:p w14:paraId="6322BA6F" w14:textId="307E5A57" w:rsidR="00E930E2" w:rsidRPr="007B46A4" w:rsidRDefault="00E930E2" w:rsidP="00A07CBC">
      <w:pPr>
        <w:pStyle w:val="Akapitzlist"/>
        <w:numPr>
          <w:ilvl w:val="0"/>
          <w:numId w:val="8"/>
        </w:numPr>
        <w:spacing w:line="240" w:lineRule="auto"/>
        <w:rPr>
          <w:sz w:val="20"/>
        </w:rPr>
      </w:pPr>
      <w:r w:rsidRPr="007B46A4">
        <w:rPr>
          <w:sz w:val="20"/>
        </w:rPr>
        <w:t>posługuje się wiedzą i umiejętnościami w celu zazwyczaj skutecznego rozwiązywania zróżnicowanych zadań i problemów, także nietypowych.</w:t>
      </w:r>
    </w:p>
    <w:p w14:paraId="0CF8B28B" w14:textId="29A27811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dobry otrzymuje uczeń, który:</w:t>
      </w:r>
    </w:p>
    <w:p w14:paraId="3BE6357E" w14:textId="77777777" w:rsidR="00E930E2" w:rsidRPr="007B46A4" w:rsidRDefault="00E930E2" w:rsidP="00A07CBC">
      <w:pPr>
        <w:pStyle w:val="Akapitzlist"/>
        <w:numPr>
          <w:ilvl w:val="0"/>
          <w:numId w:val="9"/>
        </w:numPr>
        <w:spacing w:line="240" w:lineRule="auto"/>
        <w:rPr>
          <w:sz w:val="20"/>
        </w:rPr>
      </w:pPr>
      <w:r w:rsidRPr="007B46A4">
        <w:rPr>
          <w:sz w:val="20"/>
        </w:rPr>
        <w:t>spełnia wymagania konieczne, podstawowe i ponadpodstawowe, ale nie spełnia wymagań dopełniających;</w:t>
      </w:r>
    </w:p>
    <w:p w14:paraId="099F090E" w14:textId="77777777" w:rsidR="00E930E2" w:rsidRPr="007B46A4" w:rsidRDefault="00E930E2" w:rsidP="00A07CBC">
      <w:pPr>
        <w:pStyle w:val="Akapitzlist"/>
        <w:numPr>
          <w:ilvl w:val="0"/>
          <w:numId w:val="9"/>
        </w:numPr>
        <w:spacing w:line="240" w:lineRule="auto"/>
        <w:rPr>
          <w:sz w:val="20"/>
        </w:rPr>
      </w:pPr>
      <w:r w:rsidRPr="007B46A4">
        <w:rPr>
          <w:sz w:val="20"/>
        </w:rPr>
        <w:t>posługuje się wiedzą i umiejętnościami w celu zazwyczaj skutecznego rozwiązywania zróżnicowanych zadań i problemów.</w:t>
      </w:r>
    </w:p>
    <w:p w14:paraId="352B0F3D" w14:textId="77777777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dostateczny otrzymuje uczeń, który:</w:t>
      </w:r>
    </w:p>
    <w:p w14:paraId="4FF476FE" w14:textId="77777777" w:rsidR="00E930E2" w:rsidRPr="007B46A4" w:rsidRDefault="00E930E2" w:rsidP="00A07CBC">
      <w:pPr>
        <w:pStyle w:val="Akapitzlist"/>
        <w:numPr>
          <w:ilvl w:val="0"/>
          <w:numId w:val="10"/>
        </w:numPr>
        <w:spacing w:line="240" w:lineRule="auto"/>
        <w:rPr>
          <w:sz w:val="20"/>
        </w:rPr>
      </w:pPr>
      <w:r w:rsidRPr="007B46A4">
        <w:rPr>
          <w:sz w:val="20"/>
        </w:rPr>
        <w:t>spełnia tylko wymagania konieczne i podstawowe;</w:t>
      </w:r>
    </w:p>
    <w:p w14:paraId="7085D453" w14:textId="19A5FE71" w:rsidR="00E930E2" w:rsidRPr="007B46A4" w:rsidRDefault="00E930E2" w:rsidP="00A07CBC">
      <w:pPr>
        <w:pStyle w:val="Akapitzlist"/>
        <w:numPr>
          <w:ilvl w:val="0"/>
          <w:numId w:val="10"/>
        </w:numPr>
        <w:spacing w:line="240" w:lineRule="auto"/>
        <w:rPr>
          <w:sz w:val="20"/>
        </w:rPr>
      </w:pPr>
      <w:r w:rsidRPr="007B46A4">
        <w:rPr>
          <w:sz w:val="20"/>
        </w:rPr>
        <w:t>posługuje się wiedzą i umiejętnościami w celu skutecznego rozwiązywania tylko typowych zadań</w:t>
      </w:r>
      <w:r w:rsidR="00B64AE2">
        <w:rPr>
          <w:sz w:val="20"/>
        </w:rPr>
        <w:br/>
      </w:r>
      <w:r w:rsidR="009462CD">
        <w:rPr>
          <w:sz w:val="20"/>
        </w:rPr>
        <w:t>s</w:t>
      </w:r>
      <w:r w:rsidRPr="007B46A4">
        <w:rPr>
          <w:sz w:val="20"/>
        </w:rPr>
        <w:t xml:space="preserve"> i problemów.</w:t>
      </w:r>
    </w:p>
    <w:p w14:paraId="592F5D20" w14:textId="77777777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dopuszczający otrzymuje uczeń, który:</w:t>
      </w:r>
    </w:p>
    <w:p w14:paraId="091480E6" w14:textId="77777777" w:rsidR="00E930E2" w:rsidRPr="007B46A4" w:rsidRDefault="00E930E2" w:rsidP="00A07CBC">
      <w:pPr>
        <w:pStyle w:val="Akapitzlist"/>
        <w:numPr>
          <w:ilvl w:val="0"/>
          <w:numId w:val="11"/>
        </w:numPr>
        <w:spacing w:line="240" w:lineRule="auto"/>
        <w:rPr>
          <w:sz w:val="20"/>
        </w:rPr>
      </w:pPr>
      <w:r w:rsidRPr="007B46A4">
        <w:rPr>
          <w:sz w:val="20"/>
        </w:rPr>
        <w:t>spełnia tylko wymagania konieczne;</w:t>
      </w:r>
    </w:p>
    <w:p w14:paraId="72A1BD16" w14:textId="77777777" w:rsidR="00E930E2" w:rsidRPr="007B46A4" w:rsidRDefault="00E930E2" w:rsidP="00A07CBC">
      <w:pPr>
        <w:pStyle w:val="Akapitzlist"/>
        <w:numPr>
          <w:ilvl w:val="0"/>
          <w:numId w:val="11"/>
        </w:numPr>
        <w:spacing w:line="240" w:lineRule="auto"/>
        <w:rPr>
          <w:sz w:val="20"/>
        </w:rPr>
      </w:pPr>
      <w:r w:rsidRPr="007B46A4">
        <w:rPr>
          <w:sz w:val="20"/>
        </w:rPr>
        <w:t>deklaruje chęć dalszej nauki, a braki umiejętności i wiedzy umożliwiają tę naukę.</w:t>
      </w:r>
    </w:p>
    <w:p w14:paraId="41DFE469" w14:textId="77777777" w:rsidR="00E930E2" w:rsidRPr="007B46A4" w:rsidRDefault="00E930E2" w:rsidP="00541CDA">
      <w:pPr>
        <w:spacing w:line="240" w:lineRule="auto"/>
        <w:rPr>
          <w:sz w:val="20"/>
        </w:rPr>
      </w:pPr>
      <w:r w:rsidRPr="007B46A4">
        <w:rPr>
          <w:sz w:val="20"/>
        </w:rPr>
        <w:t>Stopień niedostateczny otrzymuje uczeń, który:</w:t>
      </w:r>
    </w:p>
    <w:p w14:paraId="454A6DE1" w14:textId="77777777" w:rsidR="00E930E2" w:rsidRPr="007B46A4" w:rsidRDefault="00E930E2" w:rsidP="00A07CBC">
      <w:pPr>
        <w:pStyle w:val="Akapitzlist"/>
        <w:numPr>
          <w:ilvl w:val="0"/>
          <w:numId w:val="12"/>
        </w:numPr>
        <w:spacing w:line="240" w:lineRule="auto"/>
        <w:rPr>
          <w:sz w:val="20"/>
        </w:rPr>
      </w:pPr>
      <w:r w:rsidRPr="007B46A4">
        <w:rPr>
          <w:sz w:val="20"/>
        </w:rPr>
        <w:t>nie spełnia nawet wymagań koniecznych;</w:t>
      </w:r>
    </w:p>
    <w:p w14:paraId="5366337E" w14:textId="77777777" w:rsidR="00E930E2" w:rsidRPr="007B46A4" w:rsidRDefault="00E930E2" w:rsidP="00A07CBC">
      <w:pPr>
        <w:pStyle w:val="Akapitzlist"/>
        <w:numPr>
          <w:ilvl w:val="0"/>
          <w:numId w:val="12"/>
        </w:numPr>
        <w:spacing w:line="240" w:lineRule="auto"/>
        <w:rPr>
          <w:sz w:val="20"/>
        </w:rPr>
      </w:pPr>
      <w:r w:rsidRPr="007B46A4">
        <w:rPr>
          <w:sz w:val="20"/>
        </w:rPr>
        <w:t>ma braki w umiejętnościach i wiedzy, które uniemożliwiają dalszą naukę.</w:t>
      </w:r>
    </w:p>
    <w:p w14:paraId="0F62EFCF" w14:textId="56190999" w:rsidR="00E44318" w:rsidRPr="00541CDA" w:rsidRDefault="00E44318" w:rsidP="00541CDA">
      <w:pPr>
        <w:autoSpaceDE w:val="0"/>
        <w:autoSpaceDN w:val="0"/>
        <w:adjustRightInd w:val="0"/>
        <w:jc w:val="both"/>
        <w:rPr>
          <w:rFonts w:cstheme="minorHAnsi"/>
          <w:color w:val="000000"/>
          <w:sz w:val="23"/>
          <w:szCs w:val="21"/>
        </w:rPr>
        <w:sectPr w:rsidR="00E44318" w:rsidRPr="00541CDA" w:rsidSect="007F1237">
          <w:headerReference w:type="default" r:id="rId9"/>
          <w:footerReference w:type="default" r:id="rId10"/>
          <w:pgSz w:w="11906" w:h="16838"/>
          <w:pgMar w:top="1134" w:right="1418" w:bottom="1134" w:left="1134" w:header="0" w:footer="0" w:gutter="0"/>
          <w:cols w:space="708"/>
          <w:docGrid w:linePitch="360"/>
        </w:sectPr>
      </w:pPr>
    </w:p>
    <w:p w14:paraId="5079EC18" w14:textId="77777777" w:rsidR="00884A74" w:rsidRDefault="00884A74" w:rsidP="00884A74">
      <w:pPr>
        <w:widowControl w:val="0"/>
        <w:spacing w:after="60"/>
        <w:rPr>
          <w:rFonts w:cstheme="minorHAnsi"/>
          <w:b/>
          <w:color w:val="577ABC"/>
        </w:rPr>
      </w:pPr>
      <w:r>
        <w:rPr>
          <w:rFonts w:cstheme="minorHAnsi"/>
          <w:b/>
          <w:color w:val="577ABC"/>
        </w:rPr>
        <w:lastRenderedPageBreak/>
        <w:t xml:space="preserve">I. Drgania </w:t>
      </w:r>
    </w:p>
    <w:tbl>
      <w:tblPr>
        <w:tblW w:w="15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1"/>
        <w:gridCol w:w="1483"/>
        <w:gridCol w:w="3374"/>
        <w:gridCol w:w="28"/>
        <w:gridCol w:w="3243"/>
        <w:gridCol w:w="442"/>
        <w:gridCol w:w="3077"/>
        <w:gridCol w:w="184"/>
        <w:gridCol w:w="2688"/>
      </w:tblGrid>
      <w:tr w:rsidR="00884A74" w14:paraId="7A82B1C6" w14:textId="77777777" w:rsidTr="00884A74">
        <w:trPr>
          <w:trHeight w:val="20"/>
        </w:trPr>
        <w:tc>
          <w:tcPr>
            <w:tcW w:w="60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633C6B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Lp.</w:t>
            </w:r>
          </w:p>
        </w:tc>
        <w:tc>
          <w:tcPr>
            <w:tcW w:w="14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11BDB3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Temat</w:t>
            </w:r>
          </w:p>
        </w:tc>
        <w:tc>
          <w:tcPr>
            <w:tcW w:w="13036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A73401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Wymagania</w:t>
            </w:r>
          </w:p>
        </w:tc>
      </w:tr>
      <w:tr w:rsidR="00884A74" w14:paraId="2809D7D9" w14:textId="77777777" w:rsidTr="00884A74">
        <w:trPr>
          <w:trHeight w:val="20"/>
        </w:trPr>
        <w:tc>
          <w:tcPr>
            <w:tcW w:w="30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02EAE79A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08C3BD5D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3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445807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konieczne</w:t>
            </w:r>
          </w:p>
        </w:tc>
        <w:tc>
          <w:tcPr>
            <w:tcW w:w="327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F1DAB3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podstawowe</w:t>
            </w:r>
          </w:p>
        </w:tc>
        <w:tc>
          <w:tcPr>
            <w:tcW w:w="351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5FF199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ponadpodstawowe</w:t>
            </w:r>
          </w:p>
        </w:tc>
        <w:tc>
          <w:tcPr>
            <w:tcW w:w="287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C45BFE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dopełniające</w:t>
            </w:r>
          </w:p>
        </w:tc>
      </w:tr>
      <w:tr w:rsidR="00884A74" w14:paraId="3EDDD28A" w14:textId="77777777" w:rsidTr="00884A74">
        <w:trPr>
          <w:trHeight w:val="20"/>
        </w:trPr>
        <w:tc>
          <w:tcPr>
            <w:tcW w:w="30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1CAA58A1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4E16E630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3036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89A723" w14:textId="77777777" w:rsidR="00884A74" w:rsidRDefault="00884A74">
            <w:pPr>
              <w:widowControl w:val="0"/>
              <w:spacing w:after="0" w:line="240" w:lineRule="auto"/>
              <w:ind w:right="43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Uczeń:</w:t>
            </w:r>
          </w:p>
        </w:tc>
      </w:tr>
      <w:tr w:rsidR="00884A74" w14:paraId="67F22382" w14:textId="77777777" w:rsidTr="00884A74">
        <w:trPr>
          <w:trHeight w:val="1066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E2D664" w14:textId="77777777" w:rsidR="00884A74" w:rsidRDefault="00884A74">
            <w:pPr>
              <w:widowControl w:val="0"/>
              <w:spacing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47A780" w14:textId="77777777" w:rsidR="00884A74" w:rsidRDefault="00884A74">
            <w:p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Drgania wokół nas</w:t>
            </w:r>
          </w:p>
        </w:tc>
        <w:tc>
          <w:tcPr>
            <w:tcW w:w="3402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1A5ED" w14:textId="77777777" w:rsidR="00884A74" w:rsidRDefault="00884A74" w:rsidP="00A07CBC">
            <w:pPr>
              <w:pStyle w:val="Akapitzlist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wymienia przykłady ruchu drgającego;</w:t>
            </w:r>
          </w:p>
          <w:p w14:paraId="6377596D" w14:textId="77777777" w:rsidR="00884A74" w:rsidRDefault="00884A74" w:rsidP="00A07CBC">
            <w:pPr>
              <w:pStyle w:val="Akapitzlist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ruch okresowy wahadła;</w:t>
            </w:r>
          </w:p>
          <w:p w14:paraId="74AE8CC0" w14:textId="77777777" w:rsidR="00884A74" w:rsidRDefault="00884A74" w:rsidP="00A07CBC">
            <w:pPr>
              <w:pStyle w:val="Akapitzlist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 położenie równowagi.</w:t>
            </w:r>
          </w:p>
        </w:tc>
        <w:tc>
          <w:tcPr>
            <w:tcW w:w="3685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AA001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3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pojęciem amplitudy wraz z jej jednostką.</w:t>
            </w:r>
          </w:p>
        </w:tc>
        <w:tc>
          <w:tcPr>
            <w:tcW w:w="326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922C1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wyznacza amplitudę drgań i położenie równowagi ciężarka zawieszonego na sprężynie;</w:t>
            </w:r>
          </w:p>
          <w:p w14:paraId="4B76F82A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3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zmiany prędkości drgającego ciała.</w:t>
            </w:r>
          </w:p>
        </w:tc>
        <w:tc>
          <w:tcPr>
            <w:tcW w:w="268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B49FC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3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color w:val="4F81BD" w:themeColor="accent1"/>
                <w:sz w:val="16"/>
                <w:szCs w:val="16"/>
              </w:rPr>
              <w:t>wskazuje, że ruch wahadła Foucaulta jest konsekwencją ruchu obrotowego Ziemi.</w:t>
            </w:r>
          </w:p>
        </w:tc>
      </w:tr>
      <w:tr w:rsidR="00884A74" w14:paraId="5161959C" w14:textId="77777777" w:rsidTr="00884A74">
        <w:trPr>
          <w:trHeight w:val="1412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491FB2" w14:textId="77777777" w:rsidR="00884A74" w:rsidRDefault="00884A74">
            <w:pPr>
              <w:widowControl w:val="0"/>
              <w:spacing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51D7F7" w14:textId="77777777" w:rsidR="00884A74" w:rsidRDefault="00884A74">
            <w:p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Opis ruchu drgającego</w:t>
            </w:r>
          </w:p>
        </w:tc>
        <w:tc>
          <w:tcPr>
            <w:tcW w:w="3402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6F294" w14:textId="77777777" w:rsidR="00884A74" w:rsidRDefault="00884A74" w:rsidP="00A07CBC">
            <w:pPr>
              <w:pStyle w:val="Akapitzlist"/>
              <w:numPr>
                <w:ilvl w:val="0"/>
                <w:numId w:val="14"/>
              </w:numPr>
              <w:spacing w:after="0"/>
              <w:rPr>
                <w:color w:val="632423" w:themeColor="accent2" w:themeShade="80"/>
                <w:sz w:val="16"/>
                <w:szCs w:val="16"/>
              </w:rPr>
            </w:pPr>
            <w:r>
              <w:rPr>
                <w:sz w:val="16"/>
                <w:szCs w:val="16"/>
              </w:rPr>
              <w:t>wyodrębnia zjawisko z kontekstu;</w:t>
            </w:r>
          </w:p>
          <w:p w14:paraId="1224D50F" w14:textId="77777777" w:rsidR="00884A74" w:rsidRDefault="00884A74" w:rsidP="00A07CBC">
            <w:pPr>
              <w:pStyle w:val="Akapitzlist"/>
              <w:numPr>
                <w:ilvl w:val="0"/>
                <w:numId w:val="14"/>
              </w:numPr>
              <w:spacing w:after="0"/>
              <w:rPr>
                <w:color w:val="632423" w:themeColor="accent2" w:themeShade="80"/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pojęciami amplitudy, okresu i częstotliwości do opisu ruchu okresowego wraz z ich jednostkami.</w:t>
            </w:r>
          </w:p>
        </w:tc>
        <w:tc>
          <w:tcPr>
            <w:tcW w:w="3685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E6A41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4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doświadczalnie wyznacza okres i częstotliwość w ruchu drgającym;</w:t>
            </w:r>
          </w:p>
          <w:p w14:paraId="060F163C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4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zapisuje wynik pomiaru wraz z jego jednostką oraz z uwzględnieniem informacji o niepewności pomiarowej.</w:t>
            </w:r>
          </w:p>
        </w:tc>
        <w:tc>
          <w:tcPr>
            <w:tcW w:w="326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4AE61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4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 związek między okresem i częstotliwością drgań wahadła a jego długością.</w:t>
            </w:r>
          </w:p>
        </w:tc>
        <w:tc>
          <w:tcPr>
            <w:tcW w:w="268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263A6" w14:textId="77777777" w:rsidR="00884A74" w:rsidRDefault="00884A74" w:rsidP="00A07CBC">
            <w:pPr>
              <w:pStyle w:val="Akapitzlist"/>
              <w:numPr>
                <w:ilvl w:val="0"/>
                <w:numId w:val="14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wymienia przykłady urządzeń poruszających się ruchem drgającym;</w:t>
            </w:r>
          </w:p>
          <w:p w14:paraId="1D25E226" w14:textId="77777777" w:rsidR="00884A74" w:rsidRDefault="00884A74" w:rsidP="00A07CBC">
            <w:pPr>
              <w:pStyle w:val="Akapitzlist"/>
              <w:numPr>
                <w:ilvl w:val="0"/>
                <w:numId w:val="14"/>
              </w:numPr>
              <w:spacing w:after="0"/>
              <w:rPr>
                <w:sz w:val="16"/>
                <w:szCs w:val="16"/>
              </w:rPr>
            </w:pPr>
            <w:r>
              <w:rPr>
                <w:color w:val="4F81BD" w:themeColor="accent1"/>
                <w:sz w:val="16"/>
                <w:szCs w:val="16"/>
              </w:rPr>
              <w:t>wymienia siły powodujące ruch drgający wahadła sprężynowego.</w:t>
            </w:r>
          </w:p>
        </w:tc>
      </w:tr>
      <w:tr w:rsidR="00884A74" w14:paraId="412DBF32" w14:textId="77777777" w:rsidTr="00884A74">
        <w:trPr>
          <w:trHeight w:val="135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B5584A" w14:textId="77777777" w:rsidR="00884A74" w:rsidRDefault="00884A74">
            <w:pPr>
              <w:widowControl w:val="0"/>
              <w:spacing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08E7D2" w14:textId="77777777" w:rsidR="00884A74" w:rsidRDefault="00884A74">
            <w:p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Przemiany energii w ruchu drgającym</w:t>
            </w:r>
          </w:p>
        </w:tc>
        <w:tc>
          <w:tcPr>
            <w:tcW w:w="3402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2546E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5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ruch drgający (drgania) ciała.</w:t>
            </w:r>
          </w:p>
        </w:tc>
        <w:tc>
          <w:tcPr>
            <w:tcW w:w="3685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DE497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5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ilustruje doświadczalnie zasadę zachowania energii mechanicznej w ruchu drgającym.</w:t>
            </w:r>
          </w:p>
        </w:tc>
        <w:tc>
          <w:tcPr>
            <w:tcW w:w="326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74C85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5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analizuje jakościowo przemiany energii kinetycznej i energii potencjalnej w ruchu drgającym.</w:t>
            </w:r>
          </w:p>
        </w:tc>
        <w:tc>
          <w:tcPr>
            <w:tcW w:w="268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F7815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5"/>
              </w:numPr>
              <w:spacing w:after="0"/>
              <w:rPr>
                <w:color w:val="4F81BD" w:themeColor="accent1"/>
                <w:sz w:val="16"/>
                <w:szCs w:val="16"/>
              </w:rPr>
            </w:pPr>
            <w:r>
              <w:rPr>
                <w:color w:val="4F81BD" w:themeColor="accent1"/>
                <w:sz w:val="16"/>
                <w:szCs w:val="16"/>
              </w:rPr>
              <w:t>analizuje ilościowo przemiany energii mechanicznej w ruchu drgającym;</w:t>
            </w:r>
          </w:p>
          <w:p w14:paraId="300EC1CE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5"/>
              </w:numPr>
              <w:spacing w:after="0"/>
              <w:rPr>
                <w:color w:val="4F81BD" w:themeColor="accent1"/>
                <w:sz w:val="16"/>
                <w:szCs w:val="16"/>
              </w:rPr>
            </w:pPr>
            <w:r>
              <w:rPr>
                <w:color w:val="4F81BD" w:themeColor="accent1"/>
                <w:sz w:val="16"/>
                <w:szCs w:val="16"/>
              </w:rPr>
              <w:t>wskazuje, że okres drgań ciężarka na sprężynie zależy od jego masy.</w:t>
            </w:r>
          </w:p>
        </w:tc>
      </w:tr>
      <w:tr w:rsidR="00884A74" w14:paraId="476FD2E0" w14:textId="77777777" w:rsidTr="00884A74">
        <w:trPr>
          <w:trHeight w:val="904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0CC652" w14:textId="77777777" w:rsidR="00884A74" w:rsidRDefault="00884A74">
            <w:pPr>
              <w:widowControl w:val="0"/>
              <w:spacing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20F381" w14:textId="77777777" w:rsidR="00884A74" w:rsidRDefault="00884A74">
            <w:p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Ruch drgający na wykresach</w:t>
            </w:r>
          </w:p>
        </w:tc>
        <w:tc>
          <w:tcPr>
            <w:tcW w:w="3402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A9326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6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wyodrębnia z tekstów, tabel lub wykresów informacje kluczowe dla opisywanego zjawiska bądź problemu.</w:t>
            </w:r>
          </w:p>
        </w:tc>
        <w:tc>
          <w:tcPr>
            <w:tcW w:w="3685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BF93D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6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wyznacza amplitudę i okres drgań na podstawie przedstawionego wykresu zależności położenia od czasu.</w:t>
            </w:r>
          </w:p>
        </w:tc>
        <w:tc>
          <w:tcPr>
            <w:tcW w:w="326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56A3C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6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rysuje wykresy zależności położenia </w:t>
            </w:r>
            <w:r>
              <w:rPr>
                <w:i/>
                <w:iCs/>
                <w:sz w:val="16"/>
                <w:szCs w:val="16"/>
              </w:rPr>
              <w:t>x</w:t>
            </w:r>
            <w:r>
              <w:rPr>
                <w:sz w:val="16"/>
                <w:szCs w:val="16"/>
              </w:rPr>
              <w:t xml:space="preserve"> ciała drgającego od czasu </w:t>
            </w:r>
            <w:r>
              <w:rPr>
                <w:i/>
                <w:iCs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;</w:t>
            </w:r>
          </w:p>
          <w:p w14:paraId="697947CD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6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tworzy wykresy ruchu drgającego.</w:t>
            </w:r>
          </w:p>
        </w:tc>
        <w:tc>
          <w:tcPr>
            <w:tcW w:w="268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472AA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6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color w:val="4F81BD" w:themeColor="accent1"/>
                <w:sz w:val="16"/>
                <w:szCs w:val="16"/>
              </w:rPr>
              <w:t>obserwuje tor ruchu ciała, które drga jednocześnie w dwóch kierunkach, wzajemnie do siebie prostopadłych.</w:t>
            </w:r>
          </w:p>
        </w:tc>
      </w:tr>
      <w:tr w:rsidR="00884A74" w14:paraId="6699B527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F9C39A" w14:textId="77777777" w:rsidR="00884A74" w:rsidRDefault="00884A74">
            <w:pPr>
              <w:widowControl w:val="0"/>
              <w:spacing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D1B7D3" w14:textId="77777777" w:rsidR="00884A74" w:rsidRDefault="00884A74">
            <w:p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Badanie ruchu drgającego</w:t>
            </w:r>
          </w:p>
        </w:tc>
        <w:tc>
          <w:tcPr>
            <w:tcW w:w="3402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5DB11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7"/>
              </w:numPr>
              <w:spacing w:after="0"/>
              <w:rPr>
                <w:color w:val="632423" w:themeColor="accent2" w:themeShade="8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przeprowadza wybrane obserwacje, pomiary i doświadczenia, korzystając z ich </w:t>
            </w:r>
            <w:r>
              <w:rPr>
                <w:sz w:val="16"/>
                <w:szCs w:val="16"/>
              </w:rPr>
              <w:lastRenderedPageBreak/>
              <w:t>opisów;</w:t>
            </w:r>
          </w:p>
          <w:p w14:paraId="1D31E49C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7"/>
              </w:numPr>
              <w:spacing w:after="0"/>
              <w:rPr>
                <w:color w:val="632423" w:themeColor="accent2" w:themeShade="80"/>
                <w:sz w:val="16"/>
                <w:szCs w:val="16"/>
              </w:rPr>
            </w:pPr>
            <w:r>
              <w:rPr>
                <w:sz w:val="16"/>
                <w:szCs w:val="16"/>
              </w:rPr>
              <w:t>przestrzega zasad bezpieczeństwa podczas wykonywania obserwacji, pomiarów i doświadczeń.</w:t>
            </w:r>
          </w:p>
        </w:tc>
        <w:tc>
          <w:tcPr>
            <w:tcW w:w="3685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1BE873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7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doświadczalnie wyznacza okres i częstotliwość w ruchu okresowym</w:t>
            </w:r>
            <w:r>
              <w:rPr>
                <w:color w:val="632423" w:themeColor="accent2" w:themeShade="80"/>
                <w:sz w:val="16"/>
                <w:szCs w:val="16"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14AF6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7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bada zależność okresu drgań wahadła od amplitudy.</w:t>
            </w:r>
          </w:p>
        </w:tc>
        <w:tc>
          <w:tcPr>
            <w:tcW w:w="268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58846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7"/>
              </w:numPr>
              <w:spacing w:after="60"/>
              <w:rPr>
                <w:rFonts w:cstheme="minorHAnsi"/>
                <w:color w:val="00B050"/>
                <w:sz w:val="16"/>
                <w:szCs w:val="16"/>
              </w:rPr>
            </w:pPr>
            <w:r>
              <w:rPr>
                <w:sz w:val="16"/>
                <w:szCs w:val="16"/>
              </w:rPr>
              <w:t>bada zależność okresu drgań wahadła od jego masy.</w:t>
            </w:r>
          </w:p>
        </w:tc>
      </w:tr>
    </w:tbl>
    <w:p w14:paraId="31C77D33" w14:textId="77777777" w:rsidR="00884A74" w:rsidRDefault="00884A74" w:rsidP="00884A74">
      <w:pPr>
        <w:widowControl w:val="0"/>
        <w:spacing w:after="60"/>
        <w:rPr>
          <w:rFonts w:cstheme="minorHAnsi"/>
          <w:b/>
          <w:color w:val="577ABC"/>
        </w:rPr>
      </w:pPr>
    </w:p>
    <w:p w14:paraId="4D1AD3CF" w14:textId="77777777" w:rsidR="00884A74" w:rsidRDefault="00884A74" w:rsidP="00884A74">
      <w:pPr>
        <w:widowControl w:val="0"/>
        <w:spacing w:after="60"/>
        <w:rPr>
          <w:rFonts w:cstheme="minorHAnsi"/>
          <w:b/>
          <w:color w:val="577ABC"/>
        </w:rPr>
      </w:pPr>
      <w:r>
        <w:rPr>
          <w:rFonts w:cstheme="minorHAnsi"/>
          <w:b/>
          <w:color w:val="577ABC"/>
        </w:rPr>
        <w:t>II. Fale</w:t>
      </w:r>
    </w:p>
    <w:tbl>
      <w:tblPr>
        <w:tblW w:w="15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1"/>
        <w:gridCol w:w="1483"/>
        <w:gridCol w:w="3118"/>
        <w:gridCol w:w="256"/>
        <w:gridCol w:w="3271"/>
        <w:gridCol w:w="159"/>
        <w:gridCol w:w="3360"/>
        <w:gridCol w:w="2872"/>
      </w:tblGrid>
      <w:tr w:rsidR="00884A74" w14:paraId="0F267123" w14:textId="77777777" w:rsidTr="00884A74">
        <w:trPr>
          <w:trHeight w:val="20"/>
        </w:trPr>
        <w:tc>
          <w:tcPr>
            <w:tcW w:w="60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3C9494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Lp.</w:t>
            </w:r>
          </w:p>
        </w:tc>
        <w:tc>
          <w:tcPr>
            <w:tcW w:w="14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1CA637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Temat</w:t>
            </w:r>
          </w:p>
        </w:tc>
        <w:tc>
          <w:tcPr>
            <w:tcW w:w="1303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216B84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Wymagania</w:t>
            </w:r>
          </w:p>
        </w:tc>
      </w:tr>
      <w:tr w:rsidR="00884A74" w14:paraId="1A8B3622" w14:textId="77777777" w:rsidTr="00884A74">
        <w:trPr>
          <w:trHeight w:val="20"/>
        </w:trPr>
        <w:tc>
          <w:tcPr>
            <w:tcW w:w="30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50CEF872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2F1E181D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8FDD30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konieczne</w:t>
            </w:r>
          </w:p>
        </w:tc>
        <w:tc>
          <w:tcPr>
            <w:tcW w:w="3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254D50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podstawowe</w:t>
            </w:r>
          </w:p>
        </w:tc>
        <w:tc>
          <w:tcPr>
            <w:tcW w:w="351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13A57F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ponadpodstawowe</w:t>
            </w:r>
          </w:p>
        </w:tc>
        <w:tc>
          <w:tcPr>
            <w:tcW w:w="2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C0ABCA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dopełniające</w:t>
            </w:r>
          </w:p>
        </w:tc>
      </w:tr>
      <w:tr w:rsidR="00884A74" w14:paraId="41D02E62" w14:textId="77777777" w:rsidTr="00884A74">
        <w:trPr>
          <w:trHeight w:val="20"/>
        </w:trPr>
        <w:tc>
          <w:tcPr>
            <w:tcW w:w="30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69A87058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DEAD06F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303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4B24D1" w14:textId="77777777" w:rsidR="00884A74" w:rsidRDefault="00884A74">
            <w:pPr>
              <w:widowControl w:val="0"/>
              <w:spacing w:after="0" w:line="240" w:lineRule="auto"/>
              <w:ind w:right="43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Uczeń:</w:t>
            </w:r>
          </w:p>
        </w:tc>
      </w:tr>
      <w:tr w:rsidR="00884A74" w14:paraId="796BD4CD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9031E0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D65B22" w14:textId="77777777" w:rsidR="00884A74" w:rsidRDefault="00884A74">
            <w:p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Fala mechaniczna</w:t>
            </w:r>
          </w:p>
        </w:tc>
        <w:tc>
          <w:tcPr>
            <w:tcW w:w="311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2EB64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18"/>
              </w:num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wyodrębnia zjawisko z kontekstu, nazywa je oraz wskazuje czynniki istotne i nieistotne dla jego przebiegu;</w:t>
            </w:r>
          </w:p>
          <w:p w14:paraId="5DBD0C1B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wymienia przykłady fal mechanicznych.</w:t>
            </w:r>
          </w:p>
        </w:tc>
        <w:tc>
          <w:tcPr>
            <w:tcW w:w="3686" w:type="dxa"/>
            <w:gridSpan w:val="3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64B2A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posługuje się pojęciem ośrodka materialnego i wskazuje jego przykłady;</w:t>
            </w:r>
          </w:p>
          <w:p w14:paraId="12FE5E8E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opisuje rozchodzenie się fali mechanicznej jako proces przekazywania energii bez przenoszenia materii.</w:t>
            </w:r>
          </w:p>
        </w:tc>
        <w:tc>
          <w:tcPr>
            <w:tcW w:w="3360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E2E53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posługuje się pojęciem prędkości rozchodzenia się fali.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3FD98" w14:textId="77777777" w:rsidR="00884A74" w:rsidRDefault="00884A74" w:rsidP="00A07CBC">
            <w:pPr>
              <w:widowControl w:val="0"/>
              <w:numPr>
                <w:ilvl w:val="0"/>
                <w:numId w:val="20"/>
              </w:numPr>
              <w:spacing w:after="0"/>
              <w:ind w:left="42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demonstruje na przykładzie modelu zjawisko rozchodzenia się fali mechanicznej;</w:t>
            </w:r>
          </w:p>
          <w:p w14:paraId="2BE48916" w14:textId="77777777" w:rsidR="00884A74" w:rsidRDefault="00884A74" w:rsidP="00A07CBC">
            <w:pPr>
              <w:widowControl w:val="0"/>
              <w:numPr>
                <w:ilvl w:val="0"/>
                <w:numId w:val="20"/>
              </w:numPr>
              <w:spacing w:after="60"/>
              <w:ind w:left="425"/>
              <w:rPr>
                <w:rFonts w:cstheme="minorHAnsi"/>
                <w:color w:val="00B0F0"/>
                <w:sz w:val="16"/>
                <w:szCs w:val="16"/>
              </w:rPr>
            </w:pPr>
            <w:r>
              <w:rPr>
                <w:rFonts w:cstheme="minorHAnsi"/>
                <w:color w:val="4F81BD" w:themeColor="accent1"/>
                <w:sz w:val="16"/>
                <w:szCs w:val="16"/>
              </w:rPr>
              <w:t>opisuje zasadę działania elektrowni falowej.</w:t>
            </w:r>
          </w:p>
        </w:tc>
      </w:tr>
      <w:tr w:rsidR="00884A74" w14:paraId="4D6A43D2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CFA513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7.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FC9343" w14:textId="77777777" w:rsidR="00884A74" w:rsidRDefault="00884A74">
            <w:p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Wielkości opisujące fale</w:t>
            </w:r>
          </w:p>
        </w:tc>
        <w:tc>
          <w:tcPr>
            <w:tcW w:w="311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A1E26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0"/>
              <w:ind w:left="425" w:hanging="359"/>
              <w:rPr>
                <w:rFonts w:cstheme="minorHAnsi"/>
                <w:color w:val="943634" w:themeColor="accent2" w:themeShade="BF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opisuje rozchodzenie się fali mechanicznej jako proces przekazywania energii bez przenoszenia materii;</w:t>
            </w:r>
          </w:p>
          <w:p w14:paraId="4D53631B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posługuje się pojęciem prędkości rozchodzenia się fali.</w:t>
            </w:r>
          </w:p>
        </w:tc>
        <w:tc>
          <w:tcPr>
            <w:tcW w:w="3686" w:type="dxa"/>
            <w:gridSpan w:val="3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DF1B5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 opisu fal posługuje się pojęciami amplitudy, okresu, częstotliwości i długości fali wraz z ich jednostkami.</w:t>
            </w:r>
          </w:p>
        </w:tc>
        <w:tc>
          <w:tcPr>
            <w:tcW w:w="3360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E59A3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stosuje do obliczeń związki między amplitudą, okresem, częstotliwością i długością fali.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1947C" w14:textId="77777777" w:rsidR="00884A74" w:rsidRDefault="00884A74" w:rsidP="00A07CBC">
            <w:pPr>
              <w:widowControl w:val="0"/>
              <w:numPr>
                <w:ilvl w:val="0"/>
                <w:numId w:val="21"/>
              </w:numPr>
              <w:spacing w:after="60"/>
              <w:ind w:left="425"/>
              <w:rPr>
                <w:rFonts w:cstheme="minorHAnsi"/>
                <w:color w:val="00B0F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wskazuje, jak wybrane cechy ośrodka wpływają na wielkości opisujące fale.</w:t>
            </w:r>
          </w:p>
        </w:tc>
      </w:tr>
      <w:tr w:rsidR="00884A74" w14:paraId="32275807" w14:textId="77777777" w:rsidTr="00884A74">
        <w:trPr>
          <w:trHeight w:val="938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B8A2FD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8.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517344" w14:textId="77777777" w:rsidR="00884A74" w:rsidRDefault="00884A74">
            <w:p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Dźwięk</w:t>
            </w:r>
          </w:p>
        </w:tc>
        <w:tc>
          <w:tcPr>
            <w:tcW w:w="311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FC9C0" w14:textId="77777777" w:rsidR="00884A74" w:rsidRDefault="00884A74" w:rsidP="00A07CBC">
            <w:pPr>
              <w:widowControl w:val="0"/>
              <w:numPr>
                <w:ilvl w:val="0"/>
                <w:numId w:val="22"/>
              </w:numPr>
              <w:spacing w:after="0"/>
              <w:ind w:left="425" w:hanging="359"/>
              <w:rPr>
                <w:rFonts w:cstheme="minorHAnsi"/>
                <w:color w:val="943634" w:themeColor="accent2" w:themeShade="BF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wyodrębnia zjawisko z kontekstu, nazywa je oraz wskazuje czynniki istotne i nieistotne dla jego przebiegu;</w:t>
            </w:r>
          </w:p>
          <w:p w14:paraId="01ABAC16" w14:textId="77777777" w:rsidR="00884A74" w:rsidRDefault="00884A74" w:rsidP="00A07CBC">
            <w:pPr>
              <w:widowControl w:val="0"/>
              <w:numPr>
                <w:ilvl w:val="0"/>
                <w:numId w:val="22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wytwarza dźwięki</w:t>
            </w:r>
            <w:r>
              <w:rPr>
                <w:rFonts w:cstheme="minorHAnsi"/>
                <w:color w:val="943634" w:themeColor="accent2" w:themeShade="BF"/>
                <w:sz w:val="16"/>
                <w:szCs w:val="16"/>
              </w:rPr>
              <w:t>.</w:t>
            </w:r>
          </w:p>
        </w:tc>
        <w:tc>
          <w:tcPr>
            <w:tcW w:w="3686" w:type="dxa"/>
            <w:gridSpan w:val="3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57999" w14:textId="77777777" w:rsidR="00884A74" w:rsidRDefault="00884A74" w:rsidP="00A07CBC">
            <w:pPr>
              <w:widowControl w:val="0"/>
              <w:numPr>
                <w:ilvl w:val="0"/>
                <w:numId w:val="22"/>
              </w:numPr>
              <w:spacing w:after="0"/>
              <w:ind w:left="425" w:hanging="359"/>
              <w:rPr>
                <w:rFonts w:cstheme="minorHAnsi"/>
                <w:color w:val="943634" w:themeColor="accent2" w:themeShade="BF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opisuje mechanizm powstawania i rozchodzenia się fal dźwiękowych w powietrzu;</w:t>
            </w:r>
          </w:p>
          <w:p w14:paraId="31469F81" w14:textId="77777777" w:rsidR="00884A74" w:rsidRDefault="00884A74" w:rsidP="00A07CBC">
            <w:pPr>
              <w:widowControl w:val="0"/>
              <w:numPr>
                <w:ilvl w:val="0"/>
                <w:numId w:val="22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podaje przykłady źródeł dźwięku.</w:t>
            </w:r>
          </w:p>
        </w:tc>
        <w:tc>
          <w:tcPr>
            <w:tcW w:w="3360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1D5D3" w14:textId="77777777" w:rsidR="00884A74" w:rsidRDefault="00884A74" w:rsidP="00A07CBC">
            <w:pPr>
              <w:widowControl w:val="0"/>
              <w:numPr>
                <w:ilvl w:val="0"/>
                <w:numId w:val="22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rozróżnia dźwięki słyszalne, ultradźwięki i infradźwięki; wymienia przykłady ich źródeł i zastosowań (F).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5082C" w14:textId="77777777" w:rsidR="00884A74" w:rsidRDefault="00884A74" w:rsidP="00A07CBC">
            <w:pPr>
              <w:widowControl w:val="0"/>
              <w:numPr>
                <w:ilvl w:val="0"/>
                <w:numId w:val="23"/>
              </w:numPr>
              <w:spacing w:after="60"/>
              <w:ind w:left="425"/>
              <w:rPr>
                <w:rFonts w:cstheme="minorHAnsi"/>
                <w:color w:val="38761D"/>
                <w:sz w:val="16"/>
                <w:szCs w:val="16"/>
              </w:rPr>
            </w:pPr>
            <w:r>
              <w:rPr>
                <w:rFonts w:cstheme="minorHAnsi"/>
                <w:color w:val="4F81BD" w:themeColor="accent1"/>
                <w:sz w:val="16"/>
                <w:szCs w:val="16"/>
              </w:rPr>
              <w:t>wskazuje, że fala dźwiękowa to fala podłużna.</w:t>
            </w:r>
          </w:p>
        </w:tc>
      </w:tr>
      <w:tr w:rsidR="00884A74" w14:paraId="0728A83C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68C86E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9.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DDED2B" w14:textId="77777777" w:rsidR="00884A74" w:rsidRDefault="00884A74">
            <w:p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Rejestrowanie dźwięku</w:t>
            </w:r>
          </w:p>
        </w:tc>
        <w:tc>
          <w:tcPr>
            <w:tcW w:w="311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04FDB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0"/>
              <w:ind w:left="425" w:hanging="359"/>
              <w:rPr>
                <w:rFonts w:cstheme="minorHAnsi"/>
                <w:color w:val="943634" w:themeColor="accent2" w:themeShade="BF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przeprowadza wybrane obserwacje, pomiary i doświadczenia, korzystając z ich opisów;</w:t>
            </w:r>
          </w:p>
          <w:p w14:paraId="3464581B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opisuje przebieg doświadczenia lub pokazu; wyróżnia kluczowe kroki i sposób postępowania oraz wskazuje rolę użytych przyrządów.</w:t>
            </w:r>
          </w:p>
        </w:tc>
        <w:tc>
          <w:tcPr>
            <w:tcW w:w="3686" w:type="dxa"/>
            <w:gridSpan w:val="3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4CB98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0"/>
              <w:ind w:left="425" w:hanging="359"/>
              <w:rPr>
                <w:rFonts w:cstheme="minorHAnsi"/>
                <w:color w:val="2B2B00"/>
                <w:sz w:val="16"/>
                <w:szCs w:val="16"/>
              </w:rPr>
            </w:pPr>
            <w:r>
              <w:rPr>
                <w:rFonts w:cstheme="minorHAnsi"/>
                <w:color w:val="2B2B00"/>
                <w:sz w:val="16"/>
                <w:szCs w:val="16"/>
              </w:rPr>
              <w:lastRenderedPageBreak/>
              <w:t>posługuje się pojęciami natężenie i wysokość dźwięku;</w:t>
            </w:r>
          </w:p>
          <w:p w14:paraId="4F533A25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doświadczalnie demonstruje dźwięki o różnych </w:t>
            </w:r>
            <w:r>
              <w:rPr>
                <w:rFonts w:cstheme="minorHAnsi"/>
                <w:sz w:val="16"/>
                <w:szCs w:val="16"/>
              </w:rPr>
              <w:lastRenderedPageBreak/>
              <w:t>częstotliwościach z wykorzystaniem drgającego przedmiotu lub instrumentu muzycznego.</w:t>
            </w:r>
          </w:p>
        </w:tc>
        <w:tc>
          <w:tcPr>
            <w:tcW w:w="3360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A728F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opisuje jakościowo związek między natężeniem dźwięku (głośnością) a energią fali i amplitudą fali;</w:t>
            </w:r>
          </w:p>
          <w:p w14:paraId="2B39BEFA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opisuje jakościowo związek między wysokością dźwięku a częstotliwością fali.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04D4B" w14:textId="77777777" w:rsidR="00884A74" w:rsidRDefault="00884A74" w:rsidP="00A07CBC">
            <w:pPr>
              <w:widowControl w:val="0"/>
              <w:numPr>
                <w:ilvl w:val="0"/>
                <w:numId w:val="21"/>
              </w:numPr>
              <w:spacing w:after="0"/>
              <w:ind w:left="425"/>
              <w:rPr>
                <w:rFonts w:cstheme="minorHAnsi"/>
                <w:color w:val="4F81BD" w:themeColor="accent1"/>
                <w:sz w:val="16"/>
                <w:szCs w:val="16"/>
              </w:rPr>
            </w:pPr>
            <w:r>
              <w:rPr>
                <w:rFonts w:cstheme="minorHAnsi"/>
                <w:color w:val="4F81BD" w:themeColor="accent1"/>
                <w:sz w:val="16"/>
                <w:szCs w:val="16"/>
              </w:rPr>
              <w:lastRenderedPageBreak/>
              <w:t>analizuje oscylogramy dźwięków z wykorzystaniem różnych technik;</w:t>
            </w:r>
          </w:p>
          <w:p w14:paraId="4682133B" w14:textId="77777777" w:rsidR="00884A74" w:rsidRDefault="00884A74" w:rsidP="00A07CBC">
            <w:pPr>
              <w:widowControl w:val="0"/>
              <w:numPr>
                <w:ilvl w:val="0"/>
                <w:numId w:val="21"/>
              </w:numPr>
              <w:spacing w:after="60"/>
              <w:ind w:left="425"/>
              <w:rPr>
                <w:rFonts w:cstheme="minorHAnsi"/>
                <w:color w:val="38761D"/>
                <w:sz w:val="16"/>
                <w:szCs w:val="16"/>
              </w:rPr>
            </w:pPr>
            <w:r>
              <w:rPr>
                <w:rFonts w:cstheme="minorHAnsi"/>
                <w:color w:val="4F81BD" w:themeColor="accent1"/>
                <w:sz w:val="16"/>
                <w:szCs w:val="16"/>
              </w:rPr>
              <w:lastRenderedPageBreak/>
              <w:t>posługuje się pojęciem barwy dźwięku</w:t>
            </w:r>
            <w:r>
              <w:rPr>
                <w:rFonts w:cstheme="minorHAnsi"/>
                <w:color w:val="388600"/>
                <w:sz w:val="16"/>
                <w:szCs w:val="16"/>
              </w:rPr>
              <w:t>.</w:t>
            </w:r>
          </w:p>
        </w:tc>
      </w:tr>
    </w:tbl>
    <w:p w14:paraId="3DCACB8E" w14:textId="77777777" w:rsidR="00884A74" w:rsidRDefault="00884A74" w:rsidP="00884A74">
      <w:pPr>
        <w:widowControl w:val="0"/>
        <w:rPr>
          <w:rFonts w:cstheme="minorHAnsi"/>
          <w:b/>
          <w:color w:val="577ABC"/>
        </w:rPr>
      </w:pPr>
    </w:p>
    <w:p w14:paraId="27EFE48C" w14:textId="77777777" w:rsidR="00884A74" w:rsidRDefault="00884A74" w:rsidP="00884A74">
      <w:pPr>
        <w:widowControl w:val="0"/>
        <w:spacing w:after="60"/>
        <w:rPr>
          <w:rFonts w:cstheme="minorHAnsi"/>
          <w:b/>
          <w:color w:val="577ABC"/>
        </w:rPr>
      </w:pPr>
      <w:r>
        <w:rPr>
          <w:rFonts w:cstheme="minorHAnsi"/>
          <w:b/>
          <w:color w:val="577ABC"/>
        </w:rPr>
        <w:t>III. Elektrostatyka</w:t>
      </w:r>
    </w:p>
    <w:tbl>
      <w:tblPr>
        <w:tblW w:w="15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1"/>
        <w:gridCol w:w="1483"/>
        <w:gridCol w:w="3374"/>
        <w:gridCol w:w="3271"/>
        <w:gridCol w:w="3519"/>
        <w:gridCol w:w="2872"/>
      </w:tblGrid>
      <w:tr w:rsidR="00884A74" w14:paraId="2724A7FC" w14:textId="77777777" w:rsidTr="00884A74">
        <w:trPr>
          <w:trHeight w:val="20"/>
        </w:trPr>
        <w:tc>
          <w:tcPr>
            <w:tcW w:w="60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1FA028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Lp.</w:t>
            </w:r>
          </w:p>
        </w:tc>
        <w:tc>
          <w:tcPr>
            <w:tcW w:w="14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4FFB72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Temat</w:t>
            </w:r>
          </w:p>
        </w:tc>
        <w:tc>
          <w:tcPr>
            <w:tcW w:w="1303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6E00E1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Wymagania</w:t>
            </w:r>
          </w:p>
        </w:tc>
      </w:tr>
      <w:tr w:rsidR="00884A74" w14:paraId="5EB89656" w14:textId="77777777" w:rsidTr="00884A74">
        <w:trPr>
          <w:trHeight w:val="20"/>
        </w:trPr>
        <w:tc>
          <w:tcPr>
            <w:tcW w:w="60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444D25C5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5EAECB62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3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BD601D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konieczne</w:t>
            </w:r>
          </w:p>
        </w:tc>
        <w:tc>
          <w:tcPr>
            <w:tcW w:w="3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1D3FDB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podstawowe</w:t>
            </w:r>
          </w:p>
        </w:tc>
        <w:tc>
          <w:tcPr>
            <w:tcW w:w="35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279033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ponadpodstawowe</w:t>
            </w:r>
          </w:p>
        </w:tc>
        <w:tc>
          <w:tcPr>
            <w:tcW w:w="2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D3ADA0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dopełniające</w:t>
            </w:r>
          </w:p>
        </w:tc>
      </w:tr>
      <w:tr w:rsidR="00884A74" w14:paraId="3352D3EA" w14:textId="77777777" w:rsidTr="00884A74">
        <w:trPr>
          <w:trHeight w:val="20"/>
        </w:trPr>
        <w:tc>
          <w:tcPr>
            <w:tcW w:w="60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6A6C3875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54BECAD4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303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77F731" w14:textId="77777777" w:rsidR="00884A74" w:rsidRDefault="00884A74">
            <w:pPr>
              <w:widowControl w:val="0"/>
              <w:spacing w:after="0" w:line="240" w:lineRule="auto"/>
              <w:ind w:right="43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Uczeń:</w:t>
            </w:r>
          </w:p>
        </w:tc>
      </w:tr>
      <w:tr w:rsidR="00884A74" w14:paraId="69E69B92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988BEE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3CEDB8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Ładunek elektryczny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897E5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0"/>
              <w:ind w:left="425" w:hanging="359"/>
              <w:rPr>
                <w:color w:val="943634" w:themeColor="accent2" w:themeShade="BF"/>
                <w:sz w:val="16"/>
                <w:szCs w:val="16"/>
              </w:rPr>
            </w:pPr>
            <w:r>
              <w:rPr>
                <w:sz w:val="16"/>
                <w:szCs w:val="16"/>
              </w:rPr>
              <w:t>podaje nazwy cząstek, z których zbudowany jest atom;</w:t>
            </w:r>
          </w:p>
          <w:p w14:paraId="1F67DCF9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wskazuje, że zjawiska elektryzowania polegają na przemieszczaniu elektronów.</w:t>
            </w: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4F972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stosuje jednostkę ładunku.</w:t>
            </w: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28512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0"/>
              <w:ind w:left="425" w:hanging="359"/>
              <w:rPr>
                <w:color w:val="943634" w:themeColor="accent2" w:themeShade="BF"/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pojęciem ładunku elektrycznego jako wielokrotności ładunku elementarnego;</w:t>
            </w:r>
          </w:p>
          <w:p w14:paraId="0127EAB8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przelicza wielokrotności i podwielokrotności (mikro-, mili-, kilo-, mega-).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44CE3" w14:textId="77777777" w:rsidR="00884A74" w:rsidRDefault="00884A74" w:rsidP="00A07CBC">
            <w:pPr>
              <w:widowControl w:val="0"/>
              <w:numPr>
                <w:ilvl w:val="0"/>
                <w:numId w:val="20"/>
              </w:numPr>
              <w:spacing w:after="60"/>
              <w:ind w:left="425"/>
              <w:rPr>
                <w:rFonts w:cstheme="minorHAnsi"/>
                <w:color w:val="00B050"/>
                <w:sz w:val="16"/>
                <w:szCs w:val="16"/>
              </w:rPr>
            </w:pPr>
            <w:r>
              <w:rPr>
                <w:color w:val="4F81BD" w:themeColor="accent1"/>
                <w:sz w:val="16"/>
                <w:szCs w:val="16"/>
              </w:rPr>
              <w:t xml:space="preserve">posługuje się podwielokrotnością </w:t>
            </w:r>
            <w:proofErr w:type="spellStart"/>
            <w:r>
              <w:rPr>
                <w:color w:val="4F81BD" w:themeColor="accent1"/>
                <w:sz w:val="16"/>
                <w:szCs w:val="16"/>
              </w:rPr>
              <w:t>nano</w:t>
            </w:r>
            <w:proofErr w:type="spellEnd"/>
            <w:r>
              <w:rPr>
                <w:color w:val="4F81BD" w:themeColor="accent1"/>
                <w:sz w:val="16"/>
                <w:szCs w:val="16"/>
              </w:rPr>
              <w:t xml:space="preserve">-. </w:t>
            </w:r>
          </w:p>
        </w:tc>
      </w:tr>
      <w:tr w:rsidR="00884A74" w14:paraId="0356899B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EB2633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255D87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Elektryzowanie przez tarcie i dotyk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1C634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sposoby elektryzowania ciał przez potarcie i dotyk, wskazuje, że zjawiska te polegają na przemieszczaniu elektronów.</w:t>
            </w: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DA1A5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demonstruje zjawiska elektryzowania przez potarcie lub dotyk.</w:t>
            </w: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EE7DF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 rolę uziemienia w kontekście elektryzowania.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220F1" w14:textId="77777777" w:rsidR="00884A74" w:rsidRDefault="00884A74" w:rsidP="00A07CBC">
            <w:pPr>
              <w:widowControl w:val="0"/>
              <w:numPr>
                <w:ilvl w:val="0"/>
                <w:numId w:val="25"/>
              </w:numPr>
              <w:spacing w:after="60"/>
              <w:ind w:left="425"/>
              <w:rPr>
                <w:rFonts w:cstheme="minorHAnsi"/>
                <w:color w:val="00B050"/>
                <w:sz w:val="16"/>
                <w:szCs w:val="16"/>
              </w:rPr>
            </w:pPr>
            <w:r>
              <w:rPr>
                <w:color w:val="4F81BD" w:themeColor="accent1"/>
                <w:sz w:val="16"/>
                <w:szCs w:val="16"/>
              </w:rPr>
              <w:t xml:space="preserve">stosuje szereg </w:t>
            </w:r>
            <w:proofErr w:type="spellStart"/>
            <w:r>
              <w:rPr>
                <w:color w:val="4F81BD" w:themeColor="accent1"/>
                <w:sz w:val="16"/>
                <w:szCs w:val="16"/>
              </w:rPr>
              <w:t>tryboelektryczny</w:t>
            </w:r>
            <w:proofErr w:type="spellEnd"/>
            <w:r>
              <w:rPr>
                <w:color w:val="4F81BD" w:themeColor="accent1"/>
                <w:sz w:val="16"/>
                <w:szCs w:val="16"/>
              </w:rPr>
              <w:t xml:space="preserve"> do określenia znaku ładunku podczas elektryzowania pocieranych substancji.</w:t>
            </w:r>
          </w:p>
        </w:tc>
      </w:tr>
      <w:tr w:rsidR="00884A74" w14:paraId="6BD8F43D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E9C0CC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962283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Oddziaływanie elektryczne. Elektroskop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6AB3F" w14:textId="77777777" w:rsidR="00884A74" w:rsidRDefault="00884A74" w:rsidP="00A07CBC">
            <w:pPr>
              <w:widowControl w:val="0"/>
              <w:numPr>
                <w:ilvl w:val="0"/>
                <w:numId w:val="22"/>
              </w:numPr>
              <w:spacing w:after="0"/>
              <w:ind w:left="425" w:hanging="359"/>
              <w:rPr>
                <w:color w:val="943634" w:themeColor="accent2" w:themeShade="BF"/>
                <w:sz w:val="16"/>
                <w:szCs w:val="16"/>
              </w:rPr>
            </w:pPr>
            <w:r>
              <w:rPr>
                <w:sz w:val="16"/>
                <w:szCs w:val="16"/>
              </w:rPr>
              <w:t>przeprowadza wybrane obserwacje, pomiary i doświadczenia, korzystając z ich opisów;</w:t>
            </w:r>
          </w:p>
          <w:p w14:paraId="6BD45771" w14:textId="77777777" w:rsidR="00884A74" w:rsidRDefault="00884A74" w:rsidP="00A07CBC">
            <w:pPr>
              <w:widowControl w:val="0"/>
              <w:numPr>
                <w:ilvl w:val="0"/>
                <w:numId w:val="22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jakościowo oddziaływanie ładunków jednoimiennych i różnoimiennych.</w:t>
            </w: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B75CC" w14:textId="77777777" w:rsidR="00884A74" w:rsidRDefault="00884A74" w:rsidP="00A07CBC">
            <w:pPr>
              <w:widowControl w:val="0"/>
              <w:numPr>
                <w:ilvl w:val="0"/>
                <w:numId w:val="22"/>
              </w:numPr>
              <w:spacing w:after="0"/>
              <w:ind w:left="425" w:hanging="359"/>
              <w:rPr>
                <w:color w:val="943634" w:themeColor="accent2" w:themeShade="BF"/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budowę elektroskopu;</w:t>
            </w:r>
          </w:p>
          <w:p w14:paraId="3A52F4BE" w14:textId="77777777" w:rsidR="00884A74" w:rsidRDefault="00884A74" w:rsidP="00A07CBC">
            <w:pPr>
              <w:widowControl w:val="0"/>
              <w:numPr>
                <w:ilvl w:val="0"/>
                <w:numId w:val="22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demonstruje wzajemne oddziaływanie ciał naelektryzowanych.</w:t>
            </w: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83EA80" w14:textId="77777777" w:rsidR="00884A74" w:rsidRDefault="00884A74" w:rsidP="00A07CBC">
            <w:pPr>
              <w:widowControl w:val="0"/>
              <w:numPr>
                <w:ilvl w:val="0"/>
                <w:numId w:val="22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analizuje działanie elektroskopu na podstawie opisu jego budowy;</w:t>
            </w:r>
          </w:p>
          <w:p w14:paraId="2EC8034C" w14:textId="77777777" w:rsidR="00884A74" w:rsidRDefault="00884A74" w:rsidP="00A07CBC">
            <w:pPr>
              <w:widowControl w:val="0"/>
              <w:numPr>
                <w:ilvl w:val="0"/>
                <w:numId w:val="22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demonstruje, jak oddziaływanie ładunków zależy od odległości.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3496F" w14:textId="77777777" w:rsidR="00884A74" w:rsidRDefault="00884A74" w:rsidP="00A07CBC">
            <w:pPr>
              <w:widowControl w:val="0"/>
              <w:numPr>
                <w:ilvl w:val="0"/>
                <w:numId w:val="23"/>
              </w:numPr>
              <w:spacing w:after="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wskazuje, że siła wzajemnego oddziaływania ładunków nie zależy od rozmiarów ciał, na których zgromadzony jest ładunek;</w:t>
            </w:r>
          </w:p>
          <w:p w14:paraId="2C950476" w14:textId="77777777" w:rsidR="00884A74" w:rsidRDefault="00884A74" w:rsidP="00A07CBC">
            <w:pPr>
              <w:widowControl w:val="0"/>
              <w:numPr>
                <w:ilvl w:val="0"/>
                <w:numId w:val="23"/>
              </w:numPr>
              <w:spacing w:after="60"/>
              <w:ind w:left="425"/>
              <w:rPr>
                <w:rFonts w:cstheme="minorHAnsi"/>
                <w:color w:val="00B050"/>
                <w:sz w:val="16"/>
                <w:szCs w:val="16"/>
              </w:rPr>
            </w:pPr>
            <w:r>
              <w:rPr>
                <w:color w:val="4F81BD" w:themeColor="accent1"/>
                <w:sz w:val="16"/>
                <w:szCs w:val="16"/>
              </w:rPr>
              <w:t>wskazuje, że siła wzajemnego oddziaływania ładunków zależy od iloczynu ich wartości.</w:t>
            </w:r>
          </w:p>
        </w:tc>
      </w:tr>
      <w:tr w:rsidR="00884A74" w14:paraId="331305EF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1EAC09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13.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BADA6B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Przewodniki i izolatory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A0C2B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0"/>
              <w:ind w:left="425" w:hanging="359"/>
              <w:rPr>
                <w:color w:val="2B2B00"/>
                <w:sz w:val="16"/>
                <w:szCs w:val="16"/>
              </w:rPr>
            </w:pPr>
            <w:r>
              <w:rPr>
                <w:color w:val="2B2B00"/>
                <w:sz w:val="16"/>
                <w:szCs w:val="16"/>
              </w:rPr>
              <w:t>posługuje się pojęciami: elektron, jon i ładunek elektryczny;</w:t>
            </w:r>
          </w:p>
          <w:p w14:paraId="6491AA88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color w:val="2B2B00"/>
                <w:sz w:val="16"/>
                <w:szCs w:val="16"/>
              </w:rPr>
              <w:t>wskazuje przykłady przewodników i izolatorów elektrycznych.</w:t>
            </w: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48063D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 podobieństwa i różnice w budowie wewnętrznej przewodników i izolatorów.</w:t>
            </w: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41C0A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0"/>
              <w:ind w:left="425" w:hanging="359"/>
              <w:rPr>
                <w:color w:val="943634" w:themeColor="accent2" w:themeShade="BF"/>
                <w:sz w:val="16"/>
                <w:szCs w:val="16"/>
              </w:rPr>
            </w:pPr>
            <w:r>
              <w:rPr>
                <w:sz w:val="16"/>
                <w:szCs w:val="16"/>
              </w:rPr>
              <w:t>bada (np. za pomocą źródła napięcia oraz żarówki lub amperomierza), czy dana substancja jest przewodnikiem czy izolatorem;</w:t>
            </w:r>
          </w:p>
          <w:p w14:paraId="2D548938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przemieszczenie ładunków w przewodnikach pod wpływem oddziaływania ze strony ładunku zewnętrznego (indukcja elektrostatyczna).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0FE2A" w14:textId="77777777" w:rsidR="00884A74" w:rsidRDefault="00884A74" w:rsidP="00A07CBC">
            <w:pPr>
              <w:widowControl w:val="0"/>
              <w:numPr>
                <w:ilvl w:val="0"/>
                <w:numId w:val="21"/>
              </w:numPr>
              <w:spacing w:after="0"/>
              <w:ind w:left="425"/>
              <w:rPr>
                <w:color w:val="943634" w:themeColor="accent2" w:themeShade="BF"/>
                <w:sz w:val="16"/>
                <w:szCs w:val="16"/>
              </w:rPr>
            </w:pPr>
            <w:r>
              <w:rPr>
                <w:sz w:val="16"/>
                <w:szCs w:val="16"/>
              </w:rPr>
              <w:t>doświadczalnie demonstruje trwałe elektryzowanie przez wpływ;</w:t>
            </w:r>
          </w:p>
          <w:p w14:paraId="4FC35C69" w14:textId="77777777" w:rsidR="00884A74" w:rsidRDefault="00884A74" w:rsidP="00A07CBC">
            <w:pPr>
              <w:widowControl w:val="0"/>
              <w:numPr>
                <w:ilvl w:val="0"/>
                <w:numId w:val="21"/>
              </w:numPr>
              <w:spacing w:after="0"/>
              <w:ind w:left="425"/>
              <w:rPr>
                <w:color w:val="943634" w:themeColor="accent2" w:themeShade="BF"/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pojęciem przebicia elektrycznego;</w:t>
            </w:r>
          </w:p>
          <w:p w14:paraId="14BD091B" w14:textId="77777777" w:rsidR="00884A74" w:rsidRDefault="00884A74" w:rsidP="00A07CBC">
            <w:pPr>
              <w:widowControl w:val="0"/>
              <w:numPr>
                <w:ilvl w:val="0"/>
                <w:numId w:val="21"/>
              </w:numPr>
              <w:spacing w:after="60"/>
              <w:ind w:left="425"/>
              <w:rPr>
                <w:rFonts w:cstheme="minorHAnsi"/>
                <w:color w:val="38761D"/>
                <w:sz w:val="16"/>
                <w:szCs w:val="16"/>
              </w:rPr>
            </w:pPr>
            <w:r>
              <w:rPr>
                <w:color w:val="4F81BD" w:themeColor="accent1"/>
                <w:sz w:val="16"/>
                <w:szCs w:val="16"/>
              </w:rPr>
              <w:t>opisuje mechanizm powstawania burzy i rolę piorunochronów.</w:t>
            </w:r>
          </w:p>
        </w:tc>
      </w:tr>
    </w:tbl>
    <w:p w14:paraId="7BD77358" w14:textId="77777777" w:rsidR="00884A74" w:rsidRDefault="00884A74" w:rsidP="00884A74">
      <w:pPr>
        <w:rPr>
          <w:rFonts w:cstheme="minorHAnsi"/>
          <w:b/>
          <w:color w:val="577ABC"/>
        </w:rPr>
      </w:pPr>
      <w:r>
        <w:rPr>
          <w:rFonts w:cstheme="minorHAnsi"/>
          <w:b/>
          <w:color w:val="577ABC"/>
        </w:rPr>
        <w:t>IV. Prąd elektryczny</w:t>
      </w:r>
    </w:p>
    <w:tbl>
      <w:tblPr>
        <w:tblW w:w="15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1"/>
        <w:gridCol w:w="1483"/>
        <w:gridCol w:w="3374"/>
        <w:gridCol w:w="3271"/>
        <w:gridCol w:w="3519"/>
        <w:gridCol w:w="2872"/>
      </w:tblGrid>
      <w:tr w:rsidR="00884A74" w14:paraId="36CAB292" w14:textId="77777777" w:rsidTr="00884A74">
        <w:trPr>
          <w:trHeight w:val="20"/>
        </w:trPr>
        <w:tc>
          <w:tcPr>
            <w:tcW w:w="60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70E8CA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Lp.</w:t>
            </w:r>
          </w:p>
        </w:tc>
        <w:tc>
          <w:tcPr>
            <w:tcW w:w="14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9F3D8F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Temat</w:t>
            </w:r>
          </w:p>
        </w:tc>
        <w:tc>
          <w:tcPr>
            <w:tcW w:w="1303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098F4A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Wymagania</w:t>
            </w:r>
          </w:p>
        </w:tc>
      </w:tr>
      <w:tr w:rsidR="00884A74" w14:paraId="1A2FD507" w14:textId="77777777" w:rsidTr="00884A74">
        <w:trPr>
          <w:trHeight w:val="20"/>
        </w:trPr>
        <w:tc>
          <w:tcPr>
            <w:tcW w:w="60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193156B8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14D895DB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3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F9B133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konieczne</w:t>
            </w:r>
          </w:p>
        </w:tc>
        <w:tc>
          <w:tcPr>
            <w:tcW w:w="3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0FC5AC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podstawowe</w:t>
            </w:r>
          </w:p>
        </w:tc>
        <w:tc>
          <w:tcPr>
            <w:tcW w:w="35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1F30A6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ponadpodstawowe</w:t>
            </w:r>
          </w:p>
        </w:tc>
        <w:tc>
          <w:tcPr>
            <w:tcW w:w="2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9A2FFD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dopełniające</w:t>
            </w:r>
          </w:p>
        </w:tc>
      </w:tr>
      <w:tr w:rsidR="00884A74" w14:paraId="605687F6" w14:textId="77777777" w:rsidTr="00884A74">
        <w:trPr>
          <w:trHeight w:val="20"/>
        </w:trPr>
        <w:tc>
          <w:tcPr>
            <w:tcW w:w="60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80C3866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47DC6623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303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4738AF" w14:textId="77777777" w:rsidR="00884A74" w:rsidRDefault="00884A74">
            <w:pPr>
              <w:widowControl w:val="0"/>
              <w:spacing w:after="0" w:line="240" w:lineRule="auto"/>
              <w:ind w:right="43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Uczeń:</w:t>
            </w:r>
          </w:p>
        </w:tc>
      </w:tr>
      <w:tr w:rsidR="00884A74" w14:paraId="09CFEC0E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AAC1E7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14.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DDBD72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Napięcie elektryczne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98214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B2B00"/>
                <w:sz w:val="16"/>
                <w:szCs w:val="16"/>
              </w:rPr>
              <w:t>wskazuje napięcie jako cechę źródła energii elektrycznej.</w:t>
            </w: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FED90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0"/>
              <w:ind w:left="425" w:hanging="359"/>
              <w:rPr>
                <w:rFonts w:cstheme="minorHAnsi"/>
                <w:color w:val="2B2B00"/>
                <w:sz w:val="16"/>
                <w:szCs w:val="16"/>
              </w:rPr>
            </w:pPr>
            <w:r>
              <w:rPr>
                <w:rFonts w:cstheme="minorHAnsi"/>
                <w:color w:val="2B2B00"/>
                <w:sz w:val="16"/>
                <w:szCs w:val="16"/>
              </w:rPr>
              <w:t>wymienia elementy najprostszego obwodu elektrycznego;</w:t>
            </w:r>
          </w:p>
          <w:p w14:paraId="0D09A547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0"/>
              <w:ind w:left="425" w:hanging="359"/>
              <w:rPr>
                <w:rFonts w:cstheme="minorHAnsi"/>
                <w:color w:val="943634" w:themeColor="accent2" w:themeShade="BF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stosuje jednostkę napięcia;</w:t>
            </w:r>
          </w:p>
          <w:p w14:paraId="461640ED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0"/>
              <w:ind w:left="425" w:hanging="359"/>
              <w:rPr>
                <w:rFonts w:cstheme="minorHAnsi"/>
                <w:color w:val="943634" w:themeColor="accent2" w:themeShade="BF"/>
                <w:sz w:val="16"/>
                <w:szCs w:val="16"/>
              </w:rPr>
            </w:pPr>
            <w:r>
              <w:rPr>
                <w:rFonts w:cstheme="minorHAnsi"/>
                <w:color w:val="2B2B00"/>
                <w:sz w:val="16"/>
                <w:szCs w:val="16"/>
              </w:rPr>
              <w:t>wskazuje, jak włącza się do obwodu elektrycznego woltomierz.</w:t>
            </w:r>
          </w:p>
          <w:p w14:paraId="5EC59D69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4B2C3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0"/>
              <w:ind w:left="425" w:hanging="359"/>
              <w:rPr>
                <w:rFonts w:cstheme="minorHAnsi"/>
                <w:color w:val="943634" w:themeColor="accent2" w:themeShade="BF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posługuje się pojęciem napięcia elektrycznego jako wielkości określającej ilość energii potrzebnej do przeniesienia jednostkowego ładunku w obwodzie; </w:t>
            </w:r>
          </w:p>
          <w:p w14:paraId="26BAD914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B2B00"/>
                <w:sz w:val="16"/>
                <w:szCs w:val="16"/>
              </w:rPr>
              <w:t>stosuje do obliczeń wzór łączący napięcie, energię elektryczną oraz ładunek.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69FDE" w14:textId="77777777" w:rsidR="00884A74" w:rsidRDefault="00884A74" w:rsidP="00A07CBC">
            <w:pPr>
              <w:widowControl w:val="0"/>
              <w:numPr>
                <w:ilvl w:val="0"/>
                <w:numId w:val="20"/>
              </w:numPr>
              <w:spacing w:after="60"/>
              <w:ind w:left="42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wskazuje skutki przerwania dostaw energii elektrycznej do urządzeń o kluczowym znaczeniu.</w:t>
            </w:r>
          </w:p>
        </w:tc>
      </w:tr>
      <w:tr w:rsidR="00884A74" w14:paraId="18B77706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9F97DA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15.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913399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Natężenie prądu elektrycznego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577A1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opisuje przepływ prądu w obwodach jako ruch elektronów swobodnych albo jonów w przewodnikach.</w:t>
            </w: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B4FDB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0"/>
              <w:ind w:left="425" w:hanging="359"/>
              <w:rPr>
                <w:rFonts w:cstheme="minorHAnsi"/>
                <w:color w:val="7F3F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posługuje się pojęciem natężenia prądu wraz z jego jednostką; </w:t>
            </w:r>
          </w:p>
          <w:p w14:paraId="7CB33B7A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0"/>
              <w:ind w:left="425" w:hanging="359"/>
              <w:rPr>
                <w:rFonts w:cstheme="minorHAnsi"/>
                <w:color w:val="7F3F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określa kierunek przepływu prądu w obwodzie;</w:t>
            </w:r>
          </w:p>
          <w:p w14:paraId="02FDBCFF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B2B00"/>
                <w:sz w:val="16"/>
                <w:szCs w:val="16"/>
              </w:rPr>
              <w:t>wskazuje, jak włącza się do obwodu elektrycznego amperomierz.</w:t>
            </w: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837E9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stosuje do obliczeń związek między natężeniem prądu a ładunkiem i czasem jego przepływu przez przekrój poprzeczny przewodnika.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5C51A" w14:textId="77777777" w:rsidR="00884A74" w:rsidRDefault="00884A74" w:rsidP="00A07CBC">
            <w:pPr>
              <w:widowControl w:val="0"/>
              <w:numPr>
                <w:ilvl w:val="0"/>
                <w:numId w:val="21"/>
              </w:numPr>
              <w:spacing w:after="60"/>
              <w:ind w:left="42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B2B00"/>
                <w:sz w:val="16"/>
                <w:szCs w:val="16"/>
              </w:rPr>
              <w:t>wymienia skutki przepływu prądu elektrycznego o różnym natężeniu.</w:t>
            </w:r>
          </w:p>
        </w:tc>
      </w:tr>
      <w:tr w:rsidR="00884A74" w14:paraId="6940EF1A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5DEF54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16.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B354AA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Opór elektryczny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3CDDB" w14:textId="77777777" w:rsidR="00884A74" w:rsidRDefault="00884A74" w:rsidP="00A07CBC">
            <w:pPr>
              <w:widowControl w:val="0"/>
              <w:numPr>
                <w:ilvl w:val="0"/>
                <w:numId w:val="22"/>
              </w:numPr>
              <w:spacing w:after="0"/>
              <w:ind w:left="425" w:hanging="359"/>
              <w:rPr>
                <w:rFonts w:cstheme="minorHAnsi"/>
                <w:color w:val="2B2B00"/>
                <w:sz w:val="16"/>
                <w:szCs w:val="16"/>
              </w:rPr>
            </w:pPr>
            <w:r>
              <w:rPr>
                <w:rFonts w:cstheme="minorHAnsi"/>
                <w:color w:val="2B2B00"/>
                <w:sz w:val="16"/>
                <w:szCs w:val="16"/>
              </w:rPr>
              <w:t>przestrzega zasad bezpieczeństwa podczas wykonywania obserwacji, pomiarów i doświadczeń;</w:t>
            </w:r>
          </w:p>
          <w:p w14:paraId="77BD2B10" w14:textId="77777777" w:rsidR="00884A74" w:rsidRDefault="00884A74" w:rsidP="00A07CBC">
            <w:pPr>
              <w:widowControl w:val="0"/>
              <w:numPr>
                <w:ilvl w:val="0"/>
                <w:numId w:val="22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B2B00"/>
                <w:sz w:val="16"/>
                <w:szCs w:val="16"/>
              </w:rPr>
              <w:t xml:space="preserve">wskazuje opór elektryczny jako </w:t>
            </w:r>
            <w:r>
              <w:rPr>
                <w:rFonts w:cstheme="minorHAnsi"/>
                <w:color w:val="2B2B00"/>
                <w:sz w:val="16"/>
                <w:szCs w:val="16"/>
              </w:rPr>
              <w:lastRenderedPageBreak/>
              <w:t>konsekwencję budowy ciała.</w:t>
            </w: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2A0338" w14:textId="77777777" w:rsidR="00884A74" w:rsidRDefault="00884A74" w:rsidP="00A07CBC">
            <w:pPr>
              <w:widowControl w:val="0"/>
              <w:numPr>
                <w:ilvl w:val="0"/>
                <w:numId w:val="22"/>
              </w:numPr>
              <w:spacing w:after="0"/>
              <w:ind w:left="425" w:hanging="359"/>
              <w:rPr>
                <w:rFonts w:cstheme="minorHAnsi"/>
                <w:color w:val="2B2B00"/>
                <w:sz w:val="16"/>
                <w:szCs w:val="16"/>
              </w:rPr>
            </w:pPr>
            <w:r>
              <w:rPr>
                <w:rFonts w:cstheme="minorHAnsi"/>
                <w:color w:val="2B2B00"/>
                <w:sz w:val="16"/>
                <w:szCs w:val="16"/>
              </w:rPr>
              <w:lastRenderedPageBreak/>
              <w:t xml:space="preserve">posługuje się pojęciem oporu elektrycznego jako własnością przewodnika; </w:t>
            </w:r>
          </w:p>
          <w:p w14:paraId="79CA3F4D" w14:textId="77777777" w:rsidR="00884A74" w:rsidRDefault="00884A74" w:rsidP="00A07CBC">
            <w:pPr>
              <w:widowControl w:val="0"/>
              <w:numPr>
                <w:ilvl w:val="0"/>
                <w:numId w:val="22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B2B00"/>
                <w:sz w:val="16"/>
                <w:szCs w:val="16"/>
              </w:rPr>
              <w:t>posługuje się jednostką oporu.</w:t>
            </w: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B6382" w14:textId="77777777" w:rsidR="00884A74" w:rsidRDefault="00884A74" w:rsidP="00A07CBC">
            <w:pPr>
              <w:widowControl w:val="0"/>
              <w:numPr>
                <w:ilvl w:val="0"/>
                <w:numId w:val="22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B2B00"/>
                <w:sz w:val="16"/>
                <w:szCs w:val="16"/>
              </w:rPr>
              <w:t>stosuje do obliczeń związek między napięciem a natężeniem prądu i oporem.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559DB" w14:textId="77777777" w:rsidR="00884A74" w:rsidRDefault="00884A74" w:rsidP="00A07CBC">
            <w:pPr>
              <w:widowControl w:val="0"/>
              <w:numPr>
                <w:ilvl w:val="0"/>
                <w:numId w:val="23"/>
              </w:numPr>
              <w:spacing w:after="0"/>
              <w:ind w:left="425"/>
              <w:rPr>
                <w:rFonts w:cstheme="minorHAnsi"/>
                <w:color w:val="2B2B00"/>
                <w:sz w:val="16"/>
                <w:szCs w:val="16"/>
              </w:rPr>
            </w:pPr>
            <w:r>
              <w:rPr>
                <w:rFonts w:cstheme="minorHAnsi"/>
                <w:color w:val="2B2B00"/>
                <w:sz w:val="16"/>
                <w:szCs w:val="16"/>
              </w:rPr>
              <w:t xml:space="preserve">doświadczalnie wyznacza opór przewodnika przez pomiary napięcia na jego końcach oraz natężenia prądu przez niego </w:t>
            </w:r>
            <w:r>
              <w:rPr>
                <w:rFonts w:cstheme="minorHAnsi"/>
                <w:color w:val="2B2B00"/>
                <w:sz w:val="16"/>
                <w:szCs w:val="16"/>
              </w:rPr>
              <w:lastRenderedPageBreak/>
              <w:t>płynącego;</w:t>
            </w:r>
          </w:p>
          <w:p w14:paraId="7064E20D" w14:textId="77777777" w:rsidR="00884A74" w:rsidRDefault="00884A74" w:rsidP="00A07CBC">
            <w:pPr>
              <w:widowControl w:val="0"/>
              <w:numPr>
                <w:ilvl w:val="0"/>
                <w:numId w:val="23"/>
              </w:numPr>
              <w:spacing w:after="60"/>
              <w:ind w:left="425"/>
              <w:rPr>
                <w:rFonts w:cstheme="minorHAnsi"/>
                <w:color w:val="00B05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opisuje zasadę działania opornika nastawnego.</w:t>
            </w:r>
          </w:p>
        </w:tc>
      </w:tr>
      <w:tr w:rsidR="00884A74" w14:paraId="1F121397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21A550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17.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CFEB57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Obwody elektryczne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45D6B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0"/>
              <w:ind w:left="425" w:hanging="359"/>
              <w:rPr>
                <w:rFonts w:cstheme="minorHAnsi"/>
                <w:color w:val="7F3F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posługuje się symbolami graficznymi elementów obwodu elektrycznego;</w:t>
            </w:r>
          </w:p>
          <w:p w14:paraId="3C00B287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0"/>
              <w:ind w:left="425" w:hanging="359"/>
              <w:rPr>
                <w:rFonts w:cstheme="minorHAnsi"/>
                <w:color w:val="7F3F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odczytuje wskazania mierników.</w:t>
            </w: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DCB06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0"/>
              <w:ind w:left="425" w:hanging="359"/>
              <w:rPr>
                <w:rFonts w:cstheme="minorHAnsi"/>
                <w:color w:val="7F3F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rysuje schematy obwodów elektrycznych składających się z jednego źródła energii, jednego odbiornika, mierników i wyłączników; </w:t>
            </w:r>
          </w:p>
          <w:p w14:paraId="4EF260D2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łączy według podanego schematu obwód elektryczny składający się ze źródła (akumulatora, zasilacza), odbiornika (żarówki, brzęczyka, silnika, diody, grzejnika, opornika), wyłączników, woltomierzy, amperomierzy.</w:t>
            </w: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9489C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0"/>
              <w:ind w:left="425" w:hanging="359"/>
              <w:rPr>
                <w:rFonts w:cstheme="minorHAnsi"/>
                <w:color w:val="7F3F00"/>
                <w:sz w:val="16"/>
                <w:szCs w:val="16"/>
              </w:rPr>
            </w:pPr>
            <w:r>
              <w:rPr>
                <w:rFonts w:cstheme="minorHAnsi"/>
                <w:color w:val="2B2B00"/>
                <w:sz w:val="16"/>
                <w:szCs w:val="16"/>
              </w:rPr>
              <w:t>stosuje do obliczeń związek między napięciem a natężeniem prądu i oporem;</w:t>
            </w:r>
          </w:p>
          <w:p w14:paraId="1EE35DDE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rozpoznaje zależność rosnącą bądź malejącą na podstawie danych z tabeli lub na podstawie wykresu.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94D548" w14:textId="77777777" w:rsidR="00884A74" w:rsidRDefault="00884A74" w:rsidP="00A07CBC">
            <w:pPr>
              <w:widowControl w:val="0"/>
              <w:numPr>
                <w:ilvl w:val="0"/>
                <w:numId w:val="21"/>
              </w:numPr>
              <w:spacing w:after="0"/>
              <w:ind w:left="425"/>
              <w:rPr>
                <w:rFonts w:cstheme="minorHAnsi"/>
                <w:color w:val="7F3F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rozpoznaje proporcjonalność prostą na podstawie wykresu</w:t>
            </w:r>
            <w:r>
              <w:rPr>
                <w:rFonts w:cstheme="minorHAnsi"/>
                <w:color w:val="7F3F00"/>
                <w:sz w:val="16"/>
                <w:szCs w:val="16"/>
              </w:rPr>
              <w:t>;</w:t>
            </w:r>
          </w:p>
          <w:p w14:paraId="4FC6F782" w14:textId="77777777" w:rsidR="00884A74" w:rsidRDefault="00884A74" w:rsidP="00A07CBC">
            <w:pPr>
              <w:widowControl w:val="0"/>
              <w:numPr>
                <w:ilvl w:val="0"/>
                <w:numId w:val="21"/>
              </w:numPr>
              <w:spacing w:after="60"/>
              <w:ind w:left="425"/>
              <w:rPr>
                <w:rFonts w:cstheme="minorHAnsi"/>
                <w:color w:val="00B050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posługuje się miernikiem uniwersalnym.</w:t>
            </w:r>
          </w:p>
        </w:tc>
      </w:tr>
      <w:tr w:rsidR="00884A74" w14:paraId="23D1731A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8647C6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18.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7C2816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Kilowatogodzina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A8D77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0"/>
              <w:ind w:left="425" w:hanging="359"/>
              <w:rPr>
                <w:rFonts w:cstheme="minorHAnsi"/>
                <w:color w:val="7F3F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przelicza wielokrotności i podwielokrotności (mikro-, mili-, centy-, </w:t>
            </w:r>
            <w:proofErr w:type="spellStart"/>
            <w:r>
              <w:rPr>
                <w:rFonts w:cstheme="minorHAnsi"/>
                <w:sz w:val="16"/>
                <w:szCs w:val="16"/>
              </w:rPr>
              <w:t>hekto</w:t>
            </w:r>
            <w:proofErr w:type="spellEnd"/>
            <w:r>
              <w:rPr>
                <w:rFonts w:cstheme="minorHAnsi"/>
                <w:sz w:val="16"/>
                <w:szCs w:val="16"/>
              </w:rPr>
              <w:t>-, kilo-, mega-);</w:t>
            </w:r>
          </w:p>
          <w:p w14:paraId="1CB1CDEC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wskazuje źródła energii elektrycznej i odbiorniki energii.</w:t>
            </w: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59958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0"/>
              <w:ind w:left="425" w:hanging="359"/>
              <w:rPr>
                <w:rFonts w:cstheme="minorHAnsi"/>
                <w:color w:val="7F3F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posługuje się pojęciem pracy prądu elektrycznego wraz z jednostką;</w:t>
            </w:r>
          </w:p>
          <w:p w14:paraId="5F48B12A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wyróżnia formy energii, na jakie jest zamieniana energia elektryczna.</w:t>
            </w: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C17D31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0"/>
              <w:ind w:left="425" w:hanging="359"/>
              <w:rPr>
                <w:rFonts w:cstheme="minorHAnsi"/>
                <w:color w:val="7F3F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oblicza koszt energii elektrycznej;</w:t>
            </w:r>
          </w:p>
          <w:p w14:paraId="53EC679D" w14:textId="77777777" w:rsidR="00884A74" w:rsidRDefault="00884A74" w:rsidP="00A07CBC">
            <w:pPr>
              <w:widowControl w:val="0"/>
              <w:numPr>
                <w:ilvl w:val="0"/>
                <w:numId w:val="24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analizuje diagram przemian energii elektrycznej.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FCF53" w14:textId="77777777" w:rsidR="00884A74" w:rsidRDefault="00884A74" w:rsidP="00A07CBC">
            <w:pPr>
              <w:widowControl w:val="0"/>
              <w:numPr>
                <w:ilvl w:val="0"/>
                <w:numId w:val="26"/>
              </w:numPr>
              <w:spacing w:after="60"/>
              <w:ind w:left="425"/>
              <w:rPr>
                <w:rFonts w:cstheme="minorHAnsi"/>
                <w:color w:val="38761D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rozpoznaje informacje znajdujące się na etykietach energetycznych.</w:t>
            </w:r>
          </w:p>
        </w:tc>
      </w:tr>
      <w:tr w:rsidR="00884A74" w14:paraId="5FFA42CC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397F04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19. 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CA9CBC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Praca i moc prądu elektrycznego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BC1CB" w14:textId="77777777" w:rsidR="00884A74" w:rsidRDefault="00884A74" w:rsidP="00A07CBC">
            <w:pPr>
              <w:widowControl w:val="0"/>
              <w:numPr>
                <w:ilvl w:val="0"/>
                <w:numId w:val="27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przeprowadza obliczenia i zapisuje wynik zaokrąglony do zadanej liczby cyfr znaczących.</w:t>
            </w: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67F5C" w14:textId="77777777" w:rsidR="00884A74" w:rsidRDefault="00884A74" w:rsidP="00A07CBC">
            <w:pPr>
              <w:widowControl w:val="0"/>
              <w:numPr>
                <w:ilvl w:val="0"/>
                <w:numId w:val="28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posługuje się pojęciem pracy i mocy prądu elektrycznego wraz z ich jednostkami.</w:t>
            </w: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0B493" w14:textId="77777777" w:rsidR="00884A74" w:rsidRDefault="00884A74" w:rsidP="00A07CBC">
            <w:pPr>
              <w:widowControl w:val="0"/>
              <w:numPr>
                <w:ilvl w:val="0"/>
                <w:numId w:val="29"/>
              </w:numPr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stosuje do obliczeń związek między pracą i mocą prądu elektrycznego wraz z ich jednostkami.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C6888" w14:textId="77777777" w:rsidR="00884A74" w:rsidRDefault="00884A74" w:rsidP="00A07CBC">
            <w:pPr>
              <w:widowControl w:val="0"/>
              <w:numPr>
                <w:ilvl w:val="0"/>
                <w:numId w:val="30"/>
              </w:numPr>
              <w:spacing w:after="0"/>
              <w:ind w:left="425"/>
              <w:rPr>
                <w:rFonts w:cstheme="minorHAnsi"/>
                <w:color w:val="7F3F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posługuje się pojęciem mocy znamionowej;</w:t>
            </w:r>
          </w:p>
          <w:p w14:paraId="56E3106E" w14:textId="77777777" w:rsidR="00884A74" w:rsidRDefault="00884A74" w:rsidP="00A07CBC">
            <w:pPr>
              <w:widowControl w:val="0"/>
              <w:numPr>
                <w:ilvl w:val="0"/>
                <w:numId w:val="30"/>
              </w:numPr>
              <w:spacing w:after="60"/>
              <w:ind w:left="425"/>
              <w:rPr>
                <w:rFonts w:cstheme="minorHAnsi"/>
                <w:color w:val="38761D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posługuje się pojęciem sprawności urządzeń.</w:t>
            </w:r>
          </w:p>
        </w:tc>
      </w:tr>
      <w:tr w:rsidR="00884A74" w14:paraId="6EF6A1AB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E16919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89A784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Korzystanie z energii elektrycznej (F)</w:t>
            </w:r>
          </w:p>
        </w:tc>
        <w:tc>
          <w:tcPr>
            <w:tcW w:w="3374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C5F13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1"/>
              </w:num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opisuje warunki bezpiecznego korzystania z energii elektrycznej.</w:t>
            </w:r>
          </w:p>
        </w:tc>
        <w:tc>
          <w:tcPr>
            <w:tcW w:w="3271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839DC" w14:textId="77777777" w:rsidR="00884A74" w:rsidRDefault="00884A74" w:rsidP="00A07CBC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opisuje rolę izolacji w domowej sieci elektrycznej (F);</w:t>
            </w:r>
          </w:p>
          <w:p w14:paraId="1CA0A496" w14:textId="77777777" w:rsidR="00884A74" w:rsidRDefault="00884A74" w:rsidP="00A07CBC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wymienia elementy domowej instalacji elektrycznej;</w:t>
            </w:r>
          </w:p>
          <w:p w14:paraId="59D6C51D" w14:textId="77777777" w:rsidR="00884A74" w:rsidRDefault="00884A74" w:rsidP="00A07CBC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rozróżnia symbole ostrzegające o zagrożeniu porażeniem prądem elektrycznym.</w:t>
            </w:r>
          </w:p>
        </w:tc>
        <w:tc>
          <w:tcPr>
            <w:tcW w:w="3519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4D356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1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opisuje rolę bezpieczników przeciążeniowych w domowej sieci elektrycznej (F).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C5001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1"/>
              </w:num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rozróżnia typy bezpieczników przeciążeniowych (F);</w:t>
            </w:r>
          </w:p>
          <w:p w14:paraId="68D5EDF5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1"/>
              </w:num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opisuje zasadę działania bezpiecznika różnicowoprądowego w domowej sieci elektrycznej;</w:t>
            </w:r>
          </w:p>
          <w:p w14:paraId="7216C7A9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1"/>
              </w:num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70C0"/>
                <w:sz w:val="16"/>
                <w:szCs w:val="16"/>
              </w:rPr>
              <w:t>wymienia zadania defibrylatora.</w:t>
            </w:r>
          </w:p>
        </w:tc>
      </w:tr>
    </w:tbl>
    <w:p w14:paraId="06A4FFF5" w14:textId="77777777" w:rsidR="00884A74" w:rsidRDefault="00884A74" w:rsidP="00884A74">
      <w:pPr>
        <w:rPr>
          <w:rFonts w:cstheme="minorHAnsi"/>
          <w:b/>
          <w:color w:val="577ABC"/>
        </w:rPr>
      </w:pPr>
    </w:p>
    <w:p w14:paraId="02FBFD99" w14:textId="77777777" w:rsidR="00884A74" w:rsidRDefault="00884A74" w:rsidP="00884A74">
      <w:pPr>
        <w:rPr>
          <w:rFonts w:cstheme="minorHAnsi"/>
          <w:b/>
        </w:rPr>
      </w:pPr>
      <w:r>
        <w:rPr>
          <w:rFonts w:cstheme="minorHAnsi"/>
          <w:b/>
          <w:color w:val="577ABC"/>
        </w:rPr>
        <w:lastRenderedPageBreak/>
        <w:t>V. Magnetyzm</w:t>
      </w:r>
    </w:p>
    <w:tbl>
      <w:tblPr>
        <w:tblW w:w="15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1"/>
        <w:gridCol w:w="1483"/>
        <w:gridCol w:w="3118"/>
        <w:gridCol w:w="256"/>
        <w:gridCol w:w="3271"/>
        <w:gridCol w:w="301"/>
        <w:gridCol w:w="3218"/>
        <w:gridCol w:w="467"/>
        <w:gridCol w:w="2405"/>
      </w:tblGrid>
      <w:tr w:rsidR="00884A74" w14:paraId="74A7EB2F" w14:textId="77777777" w:rsidTr="00884A74">
        <w:trPr>
          <w:trHeight w:val="20"/>
        </w:trPr>
        <w:tc>
          <w:tcPr>
            <w:tcW w:w="60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3C94C6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Lp.</w:t>
            </w:r>
          </w:p>
        </w:tc>
        <w:tc>
          <w:tcPr>
            <w:tcW w:w="14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2440A1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Temat</w:t>
            </w:r>
          </w:p>
        </w:tc>
        <w:tc>
          <w:tcPr>
            <w:tcW w:w="13036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D04304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Wymagania</w:t>
            </w:r>
          </w:p>
        </w:tc>
      </w:tr>
      <w:tr w:rsidR="00884A74" w14:paraId="4058A0E8" w14:textId="77777777" w:rsidTr="00884A74">
        <w:trPr>
          <w:trHeight w:val="20"/>
        </w:trPr>
        <w:tc>
          <w:tcPr>
            <w:tcW w:w="30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68F6584B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4DA61694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BD03BA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konieczne</w:t>
            </w:r>
          </w:p>
        </w:tc>
        <w:tc>
          <w:tcPr>
            <w:tcW w:w="3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450037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podstawowe</w:t>
            </w:r>
          </w:p>
        </w:tc>
        <w:tc>
          <w:tcPr>
            <w:tcW w:w="351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260B61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ponadpodstawowe</w:t>
            </w:r>
          </w:p>
        </w:tc>
        <w:tc>
          <w:tcPr>
            <w:tcW w:w="287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8F7A6D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dopełniające</w:t>
            </w:r>
          </w:p>
        </w:tc>
      </w:tr>
      <w:tr w:rsidR="00884A74" w14:paraId="0A8B621E" w14:textId="77777777" w:rsidTr="00884A74">
        <w:trPr>
          <w:trHeight w:val="20"/>
        </w:trPr>
        <w:tc>
          <w:tcPr>
            <w:tcW w:w="30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2321C10B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60F797E3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3036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8AD7F4" w14:textId="77777777" w:rsidR="00884A74" w:rsidRDefault="00884A74">
            <w:pPr>
              <w:widowControl w:val="0"/>
              <w:spacing w:after="0" w:line="240" w:lineRule="auto"/>
              <w:ind w:right="43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Uczeń:</w:t>
            </w:r>
          </w:p>
        </w:tc>
      </w:tr>
      <w:tr w:rsidR="00884A74" w14:paraId="3528DEE2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3FCE66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DDED0E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Magnesy</w:t>
            </w:r>
          </w:p>
        </w:tc>
        <w:tc>
          <w:tcPr>
            <w:tcW w:w="311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C0F4C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0"/>
              <w:ind w:left="502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nazywa bieguny magnesów stałych i opisuje oddziaływanie między nimi;</w:t>
            </w:r>
          </w:p>
          <w:p w14:paraId="1B43AEF4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0"/>
              <w:ind w:left="502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zachowanie się igły magnetycznej w obecności magnesu.</w:t>
            </w:r>
          </w:p>
        </w:tc>
        <w:tc>
          <w:tcPr>
            <w:tcW w:w="3828" w:type="dxa"/>
            <w:gridSpan w:val="3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B800A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0"/>
              <w:ind w:left="502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opisuje zasadę działania kompasu; </w:t>
            </w:r>
          </w:p>
          <w:p w14:paraId="7E8BB85A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0"/>
              <w:ind w:left="502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pojęciem biegunów magnetycznych Ziemi;</w:t>
            </w:r>
          </w:p>
          <w:p w14:paraId="512C41CA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0"/>
              <w:ind w:left="502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wyodrębnia z tekstów, tabel, diagramów lub wykresów, rysunków schematycznych lub blokowych informacje kluczowe dla opisywanego zjawiska bądź problemu; ilustruje je w różnych postaciach;</w:t>
            </w:r>
          </w:p>
          <w:p w14:paraId="29E4CE35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0"/>
              <w:ind w:left="502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przebieg doświadczenia lub pokazu; wyróżnia kluczowe kroki i sposób postępowania oraz wskazuje rolę użytych przyrządów.</w:t>
            </w:r>
          </w:p>
        </w:tc>
        <w:tc>
          <w:tcPr>
            <w:tcW w:w="3685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78957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na przykładzie żelaza oddziaływanie magnesów na materiały magnetyczne i wymienia przykłady wykorzystania tego oddziaływania.</w:t>
            </w:r>
          </w:p>
          <w:p w14:paraId="06ECB064" w14:textId="77777777" w:rsidR="00884A74" w:rsidRDefault="00884A74">
            <w:pPr>
              <w:widowControl w:val="0"/>
              <w:spacing w:after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7A161" w14:textId="77777777" w:rsidR="00884A74" w:rsidRDefault="00884A74" w:rsidP="00A07CBC">
            <w:pPr>
              <w:widowControl w:val="0"/>
              <w:numPr>
                <w:ilvl w:val="0"/>
                <w:numId w:val="32"/>
              </w:numPr>
              <w:spacing w:after="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pojęciem ferromagnetyku;</w:t>
            </w:r>
          </w:p>
          <w:p w14:paraId="0E36D0CC" w14:textId="77777777" w:rsidR="00884A74" w:rsidRDefault="00884A74" w:rsidP="00A07CBC">
            <w:pPr>
              <w:widowControl w:val="0"/>
              <w:numPr>
                <w:ilvl w:val="0"/>
                <w:numId w:val="32"/>
              </w:numPr>
              <w:spacing w:after="0"/>
              <w:ind w:left="425"/>
              <w:rPr>
                <w:color w:val="7F3F00"/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mechanizm oddziaływania magnetycznego, korzystając z pojęcia domen magnetycznych;</w:t>
            </w:r>
          </w:p>
          <w:p w14:paraId="67F4CB51" w14:textId="77777777" w:rsidR="00884A74" w:rsidRDefault="00884A74" w:rsidP="00A07CBC">
            <w:pPr>
              <w:widowControl w:val="0"/>
              <w:numPr>
                <w:ilvl w:val="0"/>
                <w:numId w:val="32"/>
              </w:numPr>
              <w:spacing w:after="60"/>
              <w:ind w:left="425"/>
              <w:rPr>
                <w:rFonts w:cstheme="minorHAnsi"/>
                <w:color w:val="38761D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opisuje zjawisko powstawania zorzy.</w:t>
            </w:r>
          </w:p>
        </w:tc>
      </w:tr>
      <w:tr w:rsidR="00884A74" w14:paraId="32AD2708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FB52A0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9DABBF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Elektromagnesy</w:t>
            </w:r>
          </w:p>
        </w:tc>
        <w:tc>
          <w:tcPr>
            <w:tcW w:w="311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2C6AF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3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zachowanie się igły magnetycznej w otoczeniu prostoliniowego przewodnika z prądem.</w:t>
            </w:r>
          </w:p>
        </w:tc>
        <w:tc>
          <w:tcPr>
            <w:tcW w:w="3828" w:type="dxa"/>
            <w:gridSpan w:val="3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CEAA2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3"/>
              </w:numPr>
              <w:spacing w:after="0"/>
              <w:rPr>
                <w:color w:val="7F3F00"/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przebieg doświadczenia lub pokazu; wyróżnia kluczowe kroki i sposób postępowania oraz wskazuje rolę użytych przyrządów.</w:t>
            </w:r>
          </w:p>
        </w:tc>
        <w:tc>
          <w:tcPr>
            <w:tcW w:w="3685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2387F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3"/>
              </w:numPr>
              <w:spacing w:after="0"/>
              <w:rPr>
                <w:color w:val="7F3F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opisuje budowę i działanie elektromagnesu (F); </w:t>
            </w:r>
          </w:p>
          <w:p w14:paraId="061E436C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3"/>
              </w:numPr>
              <w:spacing w:after="0"/>
              <w:rPr>
                <w:color w:val="7F3F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opisuje wzajemne oddziaływanie elektromagnesów i magnesów (F); </w:t>
            </w:r>
          </w:p>
          <w:p w14:paraId="520D2D32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3"/>
              </w:numPr>
              <w:spacing w:after="0"/>
              <w:rPr>
                <w:color w:val="7F3F00"/>
                <w:sz w:val="16"/>
                <w:szCs w:val="16"/>
              </w:rPr>
            </w:pPr>
            <w:r>
              <w:rPr>
                <w:sz w:val="16"/>
                <w:szCs w:val="16"/>
              </w:rPr>
              <w:t>wymienia przykłady zastosowania elektromagnesów (F).</w:t>
            </w:r>
          </w:p>
        </w:tc>
        <w:tc>
          <w:tcPr>
            <w:tcW w:w="2405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BC263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3"/>
              </w:numPr>
              <w:tabs>
                <w:tab w:val="left" w:pos="467"/>
              </w:tabs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doświadczalnie demonstruje zjawisko oddziaływania przewodnika z prądem na igłę magnetyczną.</w:t>
            </w:r>
          </w:p>
        </w:tc>
      </w:tr>
      <w:tr w:rsidR="00884A74" w14:paraId="131380D3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BF3A4B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2C27A9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Silnik elektryczny (F)</w:t>
            </w:r>
          </w:p>
        </w:tc>
        <w:tc>
          <w:tcPr>
            <w:tcW w:w="311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A651F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4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wskazuje, że oddziaływanie magnetyczne jest odziaływaniem na odległość.</w:t>
            </w:r>
          </w:p>
        </w:tc>
        <w:tc>
          <w:tcPr>
            <w:tcW w:w="3828" w:type="dxa"/>
            <w:gridSpan w:val="3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6313A" w14:textId="77777777" w:rsidR="00884A74" w:rsidRDefault="00884A74" w:rsidP="00A07CBC">
            <w:pPr>
              <w:pStyle w:val="Akapitzlist"/>
              <w:numPr>
                <w:ilvl w:val="0"/>
                <w:numId w:val="34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 oddziaływanie magnetyczne jako podstawę działania silników elektrycznych (F).</w:t>
            </w:r>
          </w:p>
          <w:p w14:paraId="339B452E" w14:textId="77777777" w:rsidR="00884A74" w:rsidRDefault="00884A74">
            <w:pPr>
              <w:widowControl w:val="0"/>
              <w:spacing w:after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B9B7A5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4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funkcje elementów silnika elektrycznego z elektromagnesem jako wirnikiem (F).</w:t>
            </w:r>
          </w:p>
        </w:tc>
        <w:tc>
          <w:tcPr>
            <w:tcW w:w="2405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72F25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4"/>
              </w:numPr>
              <w:spacing w:after="0"/>
              <w:rPr>
                <w:color w:val="7F3F00"/>
                <w:sz w:val="16"/>
                <w:szCs w:val="16"/>
              </w:rPr>
            </w:pPr>
            <w:r>
              <w:rPr>
                <w:sz w:val="16"/>
                <w:szCs w:val="16"/>
              </w:rPr>
              <w:t>doświadczalnie demonstruje zjawisko oddziaływania przewodnika i magnesu;</w:t>
            </w:r>
          </w:p>
          <w:p w14:paraId="5D68A875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4"/>
              </w:numPr>
              <w:spacing w:after="0"/>
              <w:rPr>
                <w:color w:val="7F3F0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opisuje budowę silników o różnej konstrukcji.</w:t>
            </w:r>
          </w:p>
        </w:tc>
      </w:tr>
      <w:tr w:rsidR="00884A74" w14:paraId="2CA4DB21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41DCD7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C21B2A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Fale elektro-</w:t>
            </w:r>
            <w:r>
              <w:rPr>
                <w:sz w:val="16"/>
                <w:szCs w:val="16"/>
              </w:rPr>
              <w:lastRenderedPageBreak/>
              <w:t>magnetyczne</w:t>
            </w:r>
          </w:p>
        </w:tc>
        <w:tc>
          <w:tcPr>
            <w:tcW w:w="3118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90C3A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5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wymienia rodzaje fal elektromagnetycznych: radiowe, </w:t>
            </w:r>
            <w:r>
              <w:rPr>
                <w:sz w:val="16"/>
                <w:szCs w:val="16"/>
              </w:rPr>
              <w:lastRenderedPageBreak/>
              <w:t>mikrofale, promieniowanie podczerwone, światło widzialne, promieniowanie nadfioletowe, rentgenowskie i gamma (F).</w:t>
            </w:r>
          </w:p>
        </w:tc>
        <w:tc>
          <w:tcPr>
            <w:tcW w:w="3828" w:type="dxa"/>
            <w:gridSpan w:val="3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6CB2F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5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wskazuje przykłady zastosowania fal elektromagnetycznych (F).</w:t>
            </w:r>
          </w:p>
        </w:tc>
        <w:tc>
          <w:tcPr>
            <w:tcW w:w="3685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DBA2B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5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korzysta do obliczeń z zależności łączącej prędkość fali elektromagnetycznej, jej </w:t>
            </w:r>
            <w:r>
              <w:rPr>
                <w:sz w:val="16"/>
                <w:szCs w:val="16"/>
              </w:rPr>
              <w:lastRenderedPageBreak/>
              <w:t>częstotliwość oraz długość.</w:t>
            </w:r>
          </w:p>
        </w:tc>
        <w:tc>
          <w:tcPr>
            <w:tcW w:w="2405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BD345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5"/>
              </w:numPr>
              <w:spacing w:after="60"/>
              <w:rPr>
                <w:rFonts w:cstheme="minorHAnsi"/>
                <w:color w:val="00B05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lastRenderedPageBreak/>
              <w:t xml:space="preserve">wymienia sposoby obrazowania fal </w:t>
            </w:r>
            <w:r>
              <w:rPr>
                <w:color w:val="0070C0"/>
                <w:sz w:val="16"/>
                <w:szCs w:val="16"/>
              </w:rPr>
              <w:lastRenderedPageBreak/>
              <w:t>elektromagnetycznych.</w:t>
            </w:r>
          </w:p>
        </w:tc>
      </w:tr>
    </w:tbl>
    <w:p w14:paraId="4B774B64" w14:textId="77777777" w:rsidR="00884A74" w:rsidRDefault="00884A74" w:rsidP="00884A74">
      <w:pPr>
        <w:rPr>
          <w:rFonts w:cstheme="minorHAnsi"/>
          <w:b/>
        </w:rPr>
      </w:pPr>
    </w:p>
    <w:p w14:paraId="3A942354" w14:textId="77777777" w:rsidR="00884A74" w:rsidRDefault="00884A74" w:rsidP="00884A74">
      <w:pPr>
        <w:widowControl w:val="0"/>
        <w:spacing w:after="60"/>
        <w:rPr>
          <w:rFonts w:cstheme="minorHAnsi"/>
          <w:b/>
          <w:color w:val="577ABC"/>
        </w:rPr>
      </w:pPr>
      <w:r>
        <w:rPr>
          <w:rFonts w:cstheme="minorHAnsi"/>
          <w:b/>
          <w:color w:val="577ABC"/>
        </w:rPr>
        <w:t>VI. Światło</w:t>
      </w:r>
    </w:p>
    <w:tbl>
      <w:tblPr>
        <w:tblW w:w="15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1"/>
        <w:gridCol w:w="1483"/>
        <w:gridCol w:w="2693"/>
        <w:gridCol w:w="681"/>
        <w:gridCol w:w="2579"/>
        <w:gridCol w:w="692"/>
        <w:gridCol w:w="3519"/>
        <w:gridCol w:w="2872"/>
      </w:tblGrid>
      <w:tr w:rsidR="00884A74" w14:paraId="2F5CE48B" w14:textId="77777777" w:rsidTr="00884A74">
        <w:trPr>
          <w:trHeight w:val="20"/>
        </w:trPr>
        <w:tc>
          <w:tcPr>
            <w:tcW w:w="60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1C2BD9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Lp.</w:t>
            </w:r>
          </w:p>
        </w:tc>
        <w:tc>
          <w:tcPr>
            <w:tcW w:w="14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CB17F9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Temat</w:t>
            </w:r>
          </w:p>
        </w:tc>
        <w:tc>
          <w:tcPr>
            <w:tcW w:w="1303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6373C4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Wymagania</w:t>
            </w:r>
          </w:p>
        </w:tc>
      </w:tr>
      <w:tr w:rsidR="00884A74" w14:paraId="1C9BAC88" w14:textId="77777777" w:rsidTr="00884A74">
        <w:trPr>
          <w:trHeight w:val="20"/>
        </w:trPr>
        <w:tc>
          <w:tcPr>
            <w:tcW w:w="30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19B88722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5724E6A3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B0D966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konieczne</w:t>
            </w:r>
          </w:p>
        </w:tc>
        <w:tc>
          <w:tcPr>
            <w:tcW w:w="327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910442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podstawowe</w:t>
            </w:r>
          </w:p>
        </w:tc>
        <w:tc>
          <w:tcPr>
            <w:tcW w:w="35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5D2887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ponadpodstawowe</w:t>
            </w:r>
          </w:p>
        </w:tc>
        <w:tc>
          <w:tcPr>
            <w:tcW w:w="2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E880A3" w14:textId="77777777" w:rsidR="00884A74" w:rsidRDefault="00884A74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dopełniające</w:t>
            </w:r>
          </w:p>
        </w:tc>
      </w:tr>
      <w:tr w:rsidR="00884A74" w14:paraId="36EEA281" w14:textId="77777777" w:rsidTr="00884A74">
        <w:trPr>
          <w:trHeight w:val="20"/>
        </w:trPr>
        <w:tc>
          <w:tcPr>
            <w:tcW w:w="30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1B36A38B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1A2CBF93" w14:textId="77777777" w:rsidR="00884A74" w:rsidRDefault="00884A74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303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77A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BE2718" w14:textId="77777777" w:rsidR="00884A74" w:rsidRDefault="00884A74">
            <w:pPr>
              <w:widowControl w:val="0"/>
              <w:spacing w:after="0" w:line="240" w:lineRule="auto"/>
              <w:ind w:right="43"/>
              <w:jc w:val="center"/>
              <w:rPr>
                <w:rFonts w:cstheme="minorHAnsi"/>
                <w:b/>
                <w:color w:val="FFFFFF" w:themeColor="background1"/>
                <w:sz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</w:rPr>
              <w:t>Uczeń:</w:t>
            </w:r>
          </w:p>
        </w:tc>
      </w:tr>
      <w:tr w:rsidR="00884A74" w14:paraId="771D04FE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DD0015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25.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5921EF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Światło i jego źródła</w:t>
            </w:r>
          </w:p>
        </w:tc>
        <w:tc>
          <w:tcPr>
            <w:tcW w:w="269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7B4DA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6"/>
              </w:num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opisuje światło białe jako mieszaninę barw; </w:t>
            </w:r>
          </w:p>
          <w:p w14:paraId="1161DFAC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6"/>
              </w:num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opisuje światło lasera jako jednobarwne.</w:t>
            </w:r>
          </w:p>
        </w:tc>
        <w:tc>
          <w:tcPr>
            <w:tcW w:w="3260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E801B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rozpoznaje źródła światła.</w:t>
            </w:r>
          </w:p>
        </w:tc>
        <w:tc>
          <w:tcPr>
            <w:tcW w:w="421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5759B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wskazuje, że różne barwy otrzymuje się dzięki odpowiedniemu mieszaniu światła czerwonego, zielonego i niebieskiego.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DA76F" w14:textId="77777777" w:rsidR="00884A74" w:rsidRDefault="00884A74">
            <w:pPr>
              <w:pStyle w:val="Akapitzlist"/>
              <w:widowControl w:val="0"/>
              <w:spacing w:after="60"/>
              <w:ind w:left="418"/>
              <w:rPr>
                <w:rFonts w:cstheme="minorHAnsi"/>
                <w:color w:val="00B050"/>
                <w:sz w:val="16"/>
                <w:szCs w:val="16"/>
              </w:rPr>
            </w:pPr>
          </w:p>
        </w:tc>
      </w:tr>
      <w:tr w:rsidR="00884A74" w14:paraId="50E37B22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5582E7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26.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8BB0DB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Rozchodzenie się światła</w:t>
            </w:r>
          </w:p>
        </w:tc>
        <w:tc>
          <w:tcPr>
            <w:tcW w:w="269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CB2B3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ilustruje prostoliniowe rozchodzenie się światła w ośrodku jednorodnym.</w:t>
            </w:r>
          </w:p>
        </w:tc>
        <w:tc>
          <w:tcPr>
            <w:tcW w:w="3260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061A9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wyjaśnia powstawanie cienia i półcienia.</w:t>
            </w:r>
          </w:p>
        </w:tc>
        <w:tc>
          <w:tcPr>
            <w:tcW w:w="421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F41B2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rozróżnia pojęcia wiązka światła i promień światła.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8376E" w14:textId="77777777" w:rsidR="00884A74" w:rsidRDefault="00884A74" w:rsidP="00A07CBC">
            <w:pPr>
              <w:widowControl w:val="0"/>
              <w:numPr>
                <w:ilvl w:val="0"/>
                <w:numId w:val="19"/>
              </w:numPr>
              <w:tabs>
                <w:tab w:val="clear" w:pos="-2"/>
                <w:tab w:val="num" w:pos="-68"/>
              </w:tabs>
              <w:spacing w:after="60"/>
              <w:ind w:left="425" w:hanging="359"/>
              <w:rPr>
                <w:rFonts w:cstheme="minorHAnsi"/>
                <w:color w:val="00B050"/>
                <w:sz w:val="16"/>
                <w:szCs w:val="16"/>
              </w:rPr>
            </w:pPr>
            <w:r>
              <w:rPr>
                <w:rFonts w:cstheme="minorHAnsi"/>
                <w:color w:val="4F81BD" w:themeColor="accent1"/>
                <w:sz w:val="16"/>
                <w:szCs w:val="16"/>
              </w:rPr>
              <w:t>wskazuje warunki zaćmienia Słońca i zaćmienia Księżyca.</w:t>
            </w:r>
          </w:p>
        </w:tc>
      </w:tr>
      <w:tr w:rsidR="00884A74" w14:paraId="628A9DF5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F7B113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27. 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510B0E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Odbicie światła</w:t>
            </w:r>
          </w:p>
        </w:tc>
        <w:tc>
          <w:tcPr>
            <w:tcW w:w="269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1FA2A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7"/>
              </w:num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opisuje zjawisko odbicia światła od powierzchni płaskiej;</w:t>
            </w:r>
          </w:p>
          <w:p w14:paraId="7887148A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7"/>
              </w:num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opisuje zjawisko rozproszenia światła przy odbiciu od powierzchni chropowatej.</w:t>
            </w:r>
          </w:p>
        </w:tc>
        <w:tc>
          <w:tcPr>
            <w:tcW w:w="3260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BF8ED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7"/>
              </w:num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analizuje bieg promieni wychodzących z punktu w różnych kierunkach, a następnie odbitych od zwierciadła płaskiego;</w:t>
            </w:r>
          </w:p>
          <w:p w14:paraId="3EF9939C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7"/>
              </w:num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posługuje się pojęciami normalna do powierzchni, kąt padania i kąt odbicia.</w:t>
            </w:r>
          </w:p>
        </w:tc>
        <w:tc>
          <w:tcPr>
            <w:tcW w:w="421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096BA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7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doświadczalnie demonstruje powstawanie obrazów za pomocą zwierciadeł płaskich.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302E3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7"/>
              </w:num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posługuje się prawem odbicia światła;</w:t>
            </w:r>
          </w:p>
          <w:p w14:paraId="72528379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7"/>
              </w:num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konstruuje bieg promieni ilustrujący powstawanie obrazów pozornych wytwarzanych przez zwierciadła płaskie.</w:t>
            </w:r>
          </w:p>
        </w:tc>
      </w:tr>
      <w:tr w:rsidR="00884A74" w14:paraId="5E89545A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DABA82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28.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320CC1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Zwierciadła wklęsłe i zwierciadła wypukłe</w:t>
            </w:r>
          </w:p>
        </w:tc>
        <w:tc>
          <w:tcPr>
            <w:tcW w:w="269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027F1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8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opisuje skupianie promieni w zwierciadle wklęsłym.</w:t>
            </w:r>
          </w:p>
        </w:tc>
        <w:tc>
          <w:tcPr>
            <w:tcW w:w="3260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954F8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8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analizuje bieg promieni wychodzących z punktu w różnych kierunkach, a następnie odbitych od zwierciadeł sferycznych.</w:t>
            </w:r>
          </w:p>
        </w:tc>
        <w:tc>
          <w:tcPr>
            <w:tcW w:w="421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D70DA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8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doświadczalnie demonstruje zjawisko powstawanie obrazów za pomocą zwierciadeł sferycznych.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F5554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8"/>
              </w:numPr>
              <w:spacing w:after="60"/>
              <w:rPr>
                <w:rFonts w:cstheme="minorHAnsi"/>
                <w:color w:val="00B050"/>
                <w:sz w:val="16"/>
                <w:szCs w:val="16"/>
              </w:rPr>
            </w:pPr>
            <w:r>
              <w:rPr>
                <w:rFonts w:cstheme="minorHAnsi"/>
                <w:color w:val="4F81BD" w:themeColor="accent1"/>
                <w:sz w:val="16"/>
                <w:szCs w:val="16"/>
              </w:rPr>
              <w:t xml:space="preserve">konstruuje bieg promieni ilustrujący powstawanie obrazów rzeczywistych i pozornych wytwarzanych przez zwierciadła sferyczne, znając położenie </w:t>
            </w:r>
            <w:r>
              <w:rPr>
                <w:rFonts w:cstheme="minorHAnsi"/>
                <w:color w:val="4F81BD" w:themeColor="accent1"/>
                <w:sz w:val="16"/>
                <w:szCs w:val="16"/>
              </w:rPr>
              <w:lastRenderedPageBreak/>
              <w:t>ogniska.</w:t>
            </w:r>
          </w:p>
        </w:tc>
      </w:tr>
      <w:tr w:rsidR="00884A74" w14:paraId="37C2524C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75DC8E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29.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9B27F4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Załamanie światła</w:t>
            </w:r>
          </w:p>
        </w:tc>
        <w:tc>
          <w:tcPr>
            <w:tcW w:w="269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8727D" w14:textId="77777777" w:rsidR="00884A74" w:rsidRDefault="00884A74" w:rsidP="00A07CBC">
            <w:pPr>
              <w:pStyle w:val="Akapitzlist"/>
              <w:numPr>
                <w:ilvl w:val="0"/>
                <w:numId w:val="39"/>
              </w:numPr>
              <w:spacing w:after="0"/>
              <w:rPr>
                <w:rFonts w:cstheme="minorHAnsi"/>
                <w:color w:val="7F3F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posługuje się pojęciami: normalna do powierzchni, kąt padania i kąt załamania;</w:t>
            </w:r>
          </w:p>
          <w:p w14:paraId="782CFDBF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9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doświadczalnie demonstruje zjawisko załamania światła na granicy ośrodków.</w:t>
            </w:r>
          </w:p>
        </w:tc>
        <w:tc>
          <w:tcPr>
            <w:tcW w:w="3260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F8E81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9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opisuje jakościowo zjawisko załamania światła na granicy dwóch ośrodków różniących się prędkością rozchodzenia się światła.</w:t>
            </w:r>
          </w:p>
        </w:tc>
        <w:tc>
          <w:tcPr>
            <w:tcW w:w="421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AF075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9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wskazuje kierunek załamania światła na granicy dwóch ośrodków</w:t>
            </w:r>
            <w:r>
              <w:rPr>
                <w:rFonts w:cstheme="minorHAnsi"/>
                <w:color w:val="7F3F00"/>
                <w:sz w:val="16"/>
                <w:szCs w:val="16"/>
              </w:rPr>
              <w:t>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7B39C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39"/>
              </w:numPr>
              <w:spacing w:after="60"/>
              <w:rPr>
                <w:rFonts w:cstheme="minorHAnsi"/>
                <w:color w:val="38761D"/>
                <w:sz w:val="16"/>
                <w:szCs w:val="16"/>
              </w:rPr>
            </w:pPr>
            <w:r>
              <w:rPr>
                <w:rFonts w:cstheme="minorHAnsi"/>
                <w:color w:val="4F81BD" w:themeColor="accent1"/>
                <w:sz w:val="16"/>
                <w:szCs w:val="16"/>
              </w:rPr>
              <w:t>opisuje zjawisko całkowitego wewnętrznego odbicia światła i podaje przykład jego zastosowania.</w:t>
            </w:r>
          </w:p>
        </w:tc>
      </w:tr>
      <w:tr w:rsidR="00884A74" w14:paraId="1DD52CD7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DBF35E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30.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143B1B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Rozszczepienie światła białego</w:t>
            </w:r>
          </w:p>
        </w:tc>
        <w:tc>
          <w:tcPr>
            <w:tcW w:w="269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C7279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40"/>
              </w:numPr>
              <w:spacing w:after="0"/>
              <w:rPr>
                <w:rFonts w:cstheme="minorHAnsi"/>
                <w:color w:val="7F3F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przestrzega zasad bezpieczeństwa podczas wykonywania obserwacji, pomiarów i doświadczeń</w:t>
            </w:r>
            <w:r>
              <w:rPr>
                <w:rFonts w:cstheme="minorHAnsi"/>
                <w:color w:val="7F3F00"/>
                <w:sz w:val="16"/>
                <w:szCs w:val="16"/>
              </w:rPr>
              <w:t>.</w:t>
            </w:r>
          </w:p>
          <w:p w14:paraId="58304294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40"/>
              </w:numPr>
              <w:spacing w:after="0"/>
              <w:rPr>
                <w:rFonts w:cstheme="minorHAnsi"/>
                <w:color w:val="7F3F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opisuje światło białe jako mieszaninę barw i ilustruje to rozszczepieniem światła w pryzmacie.</w:t>
            </w:r>
          </w:p>
        </w:tc>
        <w:tc>
          <w:tcPr>
            <w:tcW w:w="3260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71190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40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opisuje światło lasera jako jednobarwne i ilustruje to brakiem rozszczepienia w pryzmacie</w:t>
            </w:r>
            <w:r>
              <w:rPr>
                <w:rFonts w:cstheme="minorHAnsi"/>
                <w:color w:val="7F3F00"/>
                <w:sz w:val="16"/>
                <w:szCs w:val="16"/>
              </w:rPr>
              <w:t>.</w:t>
            </w:r>
          </w:p>
        </w:tc>
        <w:tc>
          <w:tcPr>
            <w:tcW w:w="421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AD6F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40"/>
              </w:num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doświadczalnie demonstruje rozszczepienie światła w pryzmacie.</w:t>
            </w:r>
          </w:p>
          <w:p w14:paraId="47AF5949" w14:textId="77777777" w:rsidR="00884A74" w:rsidRDefault="00884A74">
            <w:pPr>
              <w:widowControl w:val="0"/>
              <w:spacing w:after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116D1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40"/>
              </w:numPr>
              <w:spacing w:after="60"/>
              <w:rPr>
                <w:rFonts w:cstheme="minorHAnsi"/>
                <w:color w:val="00B05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wymienia inne przykłady rozszczepienia światła.</w:t>
            </w:r>
          </w:p>
        </w:tc>
      </w:tr>
      <w:tr w:rsidR="00884A74" w14:paraId="509FD8DF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25F093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31.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8B0148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Soczewki skupiające</w:t>
            </w:r>
          </w:p>
        </w:tc>
        <w:tc>
          <w:tcPr>
            <w:tcW w:w="269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D04BF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41"/>
              </w:num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przestrzega zasad bezpieczeństwa podczas wykonywania obserwacji, pomiarów i doświadczeń;</w:t>
            </w:r>
          </w:p>
          <w:p w14:paraId="496BC1D8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41"/>
              </w:num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rozpoznaje soczewkę skupiającą. </w:t>
            </w:r>
          </w:p>
        </w:tc>
        <w:tc>
          <w:tcPr>
            <w:tcW w:w="3260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8469F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41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opisuje bieg promieni równoległych do osi optycznej przechodzących przez soczewkę skupiającą, posługując się pojęciem ogniska.</w:t>
            </w:r>
          </w:p>
        </w:tc>
        <w:tc>
          <w:tcPr>
            <w:tcW w:w="421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A22B8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41"/>
              </w:num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doświadczalnie demonstruje powstawanie obrazów za pomocą soczewek;</w:t>
            </w:r>
          </w:p>
          <w:p w14:paraId="5FD2C854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41"/>
              </w:num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otrzymuje za pomocą soczewki skupiającej ostre obrazy przedmiotu na ekranie.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C3667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41"/>
              </w:numPr>
              <w:spacing w:after="60"/>
              <w:rPr>
                <w:rFonts w:cstheme="minorHAnsi"/>
                <w:color w:val="00B050"/>
                <w:sz w:val="16"/>
                <w:szCs w:val="16"/>
              </w:rPr>
            </w:pPr>
            <w:r>
              <w:rPr>
                <w:rFonts w:cstheme="minorHAnsi"/>
                <w:color w:val="4F81BD" w:themeColor="accent1"/>
                <w:sz w:val="16"/>
                <w:szCs w:val="16"/>
              </w:rPr>
              <w:t>rysuje konstrukcyjnie obrazy wytworzone przez soczewki.</w:t>
            </w:r>
          </w:p>
        </w:tc>
      </w:tr>
      <w:tr w:rsidR="00884A74" w14:paraId="36A9D296" w14:textId="77777777" w:rsidTr="00884A74">
        <w:trPr>
          <w:trHeight w:val="420"/>
        </w:trPr>
        <w:tc>
          <w:tcPr>
            <w:tcW w:w="60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4FB97B" w14:textId="77777777" w:rsidR="00884A74" w:rsidRDefault="00884A74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32. </w:t>
            </w:r>
          </w:p>
        </w:tc>
        <w:tc>
          <w:tcPr>
            <w:tcW w:w="148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8B6EB0" w14:textId="77777777" w:rsidR="00884A74" w:rsidRDefault="00884A7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Soczewki rozpraszające. Krótkowzroczność i dalekowzroczność</w:t>
            </w:r>
          </w:p>
        </w:tc>
        <w:tc>
          <w:tcPr>
            <w:tcW w:w="2693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228F6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42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rozpoznaje soczewkę rozpraszającą.</w:t>
            </w:r>
          </w:p>
        </w:tc>
        <w:tc>
          <w:tcPr>
            <w:tcW w:w="3260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A22BD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42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opisuje bieg promieni równoległych do osi optycznej przechodzących przez soczewkę rozpraszającą, posługując się pojęciem ogniska.</w:t>
            </w:r>
          </w:p>
        </w:tc>
        <w:tc>
          <w:tcPr>
            <w:tcW w:w="4211" w:type="dxa"/>
            <w:gridSpan w:val="2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35713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42"/>
              </w:numPr>
              <w:spacing w:after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posługuje się pojęciami krótkowzroczności i dalekowzroczności oraz opisuje rolę soczewek w korygowaniu tych wad wzroku (F).</w:t>
            </w:r>
          </w:p>
        </w:tc>
        <w:tc>
          <w:tcPr>
            <w:tcW w:w="2872" w:type="dxa"/>
            <w:tcBorders>
              <w:top w:val="single" w:sz="4" w:space="0" w:color="577ABC"/>
              <w:left w:val="single" w:sz="4" w:space="0" w:color="577ABC"/>
              <w:bottom w:val="single" w:sz="4" w:space="0" w:color="577ABC"/>
              <w:right w:val="single" w:sz="4" w:space="0" w:color="577AB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02008" w14:textId="77777777" w:rsidR="00884A74" w:rsidRDefault="00884A74" w:rsidP="00A07CBC">
            <w:pPr>
              <w:pStyle w:val="Akapitzlist"/>
              <w:widowControl w:val="0"/>
              <w:numPr>
                <w:ilvl w:val="0"/>
                <w:numId w:val="42"/>
              </w:numPr>
              <w:spacing w:after="60"/>
              <w:rPr>
                <w:rFonts w:cstheme="minorHAnsi"/>
                <w:color w:val="00B050"/>
                <w:sz w:val="16"/>
                <w:szCs w:val="16"/>
              </w:rPr>
            </w:pPr>
            <w:r>
              <w:rPr>
                <w:rFonts w:cstheme="minorHAnsi"/>
                <w:color w:val="4F81BD" w:themeColor="accent1"/>
                <w:sz w:val="16"/>
                <w:szCs w:val="16"/>
              </w:rPr>
              <w:t>rysuje konstrukcyjnie obrazy wytworzone przez soczewki.</w:t>
            </w:r>
          </w:p>
        </w:tc>
      </w:tr>
    </w:tbl>
    <w:p w14:paraId="2C008BC0" w14:textId="77777777" w:rsidR="00884A74" w:rsidRDefault="00884A74" w:rsidP="00884A74">
      <w:pPr>
        <w:widowControl w:val="0"/>
        <w:rPr>
          <w:rFonts w:cstheme="minorHAnsi"/>
          <w:b/>
        </w:rPr>
      </w:pPr>
    </w:p>
    <w:p w14:paraId="55C8F932" w14:textId="6C7A01E9" w:rsidR="00B2363D" w:rsidRPr="00E6049B" w:rsidRDefault="00884A74" w:rsidP="00884A74">
      <w:pPr>
        <w:widowControl w:val="0"/>
        <w:spacing w:after="60"/>
        <w:rPr>
          <w:rFonts w:cstheme="minorHAnsi"/>
          <w:b/>
        </w:rPr>
      </w:pPr>
      <w:r>
        <w:rPr>
          <w:rFonts w:cstheme="minorHAnsi"/>
        </w:rPr>
        <w:t>(F) – temat fakultatywny lub wymaganie fakultatywne</w:t>
      </w:r>
      <w:bookmarkStart w:id="0" w:name="_GoBack"/>
      <w:bookmarkEnd w:id="0"/>
    </w:p>
    <w:sectPr w:rsidR="00B2363D" w:rsidRPr="00E6049B" w:rsidSect="007E0FF2"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CF8CE" w14:textId="77777777" w:rsidR="00A07CBC" w:rsidRDefault="00A07CBC" w:rsidP="00285D6F">
      <w:pPr>
        <w:spacing w:after="0" w:line="240" w:lineRule="auto"/>
      </w:pPr>
      <w:r>
        <w:separator/>
      </w:r>
    </w:p>
  </w:endnote>
  <w:endnote w:type="continuationSeparator" w:id="0">
    <w:p w14:paraId="53261352" w14:textId="77777777" w:rsidR="00A07CBC" w:rsidRDefault="00A07CBC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Pr="007E0FF2" w:rsidRDefault="006F11C8" w:rsidP="007E0FF2">
    <w:pPr>
      <w:pStyle w:val="Stopka"/>
      <w:tabs>
        <w:tab w:val="clear" w:pos="9072"/>
        <w:tab w:val="right" w:pos="9498"/>
      </w:tabs>
      <w:spacing w:before="80" w:after="40" w:line="160" w:lineRule="exact"/>
      <w:ind w:left="-567"/>
      <w:rPr>
        <w:sz w:val="20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99AD59" wp14:editId="35D60D56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510C7D3" id="Łącznik prostoliniowy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3E4E8CD1" w:rsidR="002679A6" w:rsidRPr="007E0FF2" w:rsidRDefault="002679A6" w:rsidP="007E0FF2">
    <w:pPr>
      <w:pStyle w:val="Stopka"/>
      <w:tabs>
        <w:tab w:val="clear" w:pos="9072"/>
        <w:tab w:val="right" w:pos="9639"/>
      </w:tabs>
      <w:spacing w:before="80" w:after="20" w:line="160" w:lineRule="exact"/>
      <w:rPr>
        <w:sz w:val="18"/>
        <w:szCs w:val="16"/>
      </w:rPr>
    </w:pPr>
    <w:r w:rsidRPr="007E0FF2">
      <w:rPr>
        <w:sz w:val="18"/>
        <w:szCs w:val="16"/>
      </w:rPr>
      <w:t>Autor:</w:t>
    </w:r>
    <w:r w:rsidR="00B70C6A" w:rsidRPr="007E0FF2">
      <w:rPr>
        <w:sz w:val="18"/>
        <w:szCs w:val="16"/>
      </w:rPr>
      <w:t xml:space="preserve"> </w:t>
    </w:r>
    <w:r w:rsidR="006C2A93" w:rsidRPr="007E0FF2">
      <w:rPr>
        <w:sz w:val="18"/>
        <w:szCs w:val="16"/>
      </w:rPr>
      <w:t xml:space="preserve">Tomasz </w:t>
    </w:r>
    <w:proofErr w:type="spellStart"/>
    <w:r w:rsidR="006C2A93" w:rsidRPr="007E0FF2">
      <w:rPr>
        <w:sz w:val="18"/>
        <w:szCs w:val="16"/>
      </w:rPr>
      <w:t>Greczyło</w:t>
    </w:r>
    <w:proofErr w:type="spellEnd"/>
    <w:r w:rsidR="006C2A93" w:rsidRPr="007E0FF2">
      <w:rPr>
        <w:sz w:val="18"/>
        <w:szCs w:val="16"/>
      </w:rPr>
      <w:t>, Karina Mularczyk-Sawicka, Dominika Pilak-Zadworna, Grzegorz F. Wojewoda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94CBA0" wp14:editId="067CDB5B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52BD47D" id="Łącznik prostoliniow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50DB704A" w14:textId="03FA8956" w:rsidR="00425469" w:rsidRPr="007E0FF2" w:rsidRDefault="006C2A93" w:rsidP="007E0FF2">
    <w:pPr>
      <w:pStyle w:val="Stopka"/>
      <w:tabs>
        <w:tab w:val="clear" w:pos="9072"/>
        <w:tab w:val="right" w:pos="9639"/>
      </w:tabs>
      <w:spacing w:before="80" w:after="20" w:line="160" w:lineRule="exact"/>
      <w:ind w:right="113"/>
      <w:jc w:val="right"/>
      <w:rPr>
        <w:noProof/>
        <w:sz w:val="16"/>
        <w:szCs w:val="16"/>
        <w:lang w:eastAsia="pl-PL"/>
      </w:rPr>
    </w:pPr>
    <w:r w:rsidRPr="007E0FF2">
      <w:rPr>
        <w:rFonts w:ascii="Lato-Regular" w:hAnsi="Lato-Regular" w:cs="Lato-Regular"/>
        <w:sz w:val="14"/>
        <w:szCs w:val="14"/>
      </w:rPr>
      <w:t xml:space="preserve">© </w:t>
    </w:r>
    <w:r w:rsidR="00425469" w:rsidRPr="007E0FF2">
      <w:rPr>
        <w:noProof/>
        <w:sz w:val="16"/>
        <w:szCs w:val="16"/>
        <w:lang w:eastAsia="pl-PL"/>
      </w:rPr>
      <w:t>Copyright by WSiP</w:t>
    </w:r>
  </w:p>
  <w:p w14:paraId="3E94D79D" w14:textId="154D8CF1" w:rsidR="00983221" w:rsidRDefault="00983221" w:rsidP="002679A6">
    <w:pPr>
      <w:pStyle w:val="Stopka"/>
      <w:spacing w:line="160" w:lineRule="exact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884A74">
      <w:rPr>
        <w:noProof/>
      </w:rPr>
      <w:t>2</w:t>
    </w:r>
    <w:r>
      <w:fldChar w:fldCharType="end"/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F6345" w14:textId="77777777" w:rsidR="00A07CBC" w:rsidRDefault="00A07CBC" w:rsidP="00285D6F">
      <w:pPr>
        <w:spacing w:after="0" w:line="240" w:lineRule="auto"/>
      </w:pPr>
      <w:r>
        <w:separator/>
      </w:r>
    </w:p>
  </w:footnote>
  <w:footnote w:type="continuationSeparator" w:id="0">
    <w:p w14:paraId="0133FF09" w14:textId="77777777" w:rsidR="00A07CBC" w:rsidRDefault="00A07CBC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2D1E3313" w:rsidR="005910D1" w:rsidRDefault="005910D1" w:rsidP="005910D1">
    <w:pPr>
      <w:pStyle w:val="Nagwek"/>
      <w:tabs>
        <w:tab w:val="clear" w:pos="9072"/>
      </w:tabs>
      <w:ind w:left="-1418"/>
    </w:pPr>
  </w:p>
  <w:p w14:paraId="49B48A7E" w14:textId="7A9A3218" w:rsidR="00435B7E" w:rsidRDefault="00DD7FC1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68992" behindDoc="1" locked="0" layoutInCell="1" allowOverlap="1" wp14:anchorId="51EFA75D" wp14:editId="6BCBDDF4">
          <wp:simplePos x="0" y="0"/>
          <wp:positionH relativeFrom="column">
            <wp:posOffset>-1089325</wp:posOffset>
          </wp:positionH>
          <wp:positionV relativeFrom="paragraph">
            <wp:posOffset>49530</wp:posOffset>
          </wp:positionV>
          <wp:extent cx="10685780" cy="395605"/>
          <wp:effectExtent l="0" t="0" r="1270" b="444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78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F93">
      <w:tab/>
    </w:r>
  </w:p>
  <w:p w14:paraId="76612BC1" w14:textId="2DC13A91" w:rsidR="005910D1" w:rsidRPr="005910D1" w:rsidRDefault="00FE2B58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Sposób na fizykę</w:t>
    </w:r>
    <w:r w:rsidR="005910D1"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Fizyka</w:t>
    </w:r>
    <w:r w:rsidR="005910D1"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Klasa </w:t>
    </w:r>
    <w:r w:rsidR="00884A74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8</w:t>
    </w:r>
    <w:r w:rsid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211C"/>
    <w:multiLevelType w:val="multilevel"/>
    <w:tmpl w:val="4254F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4B7204B"/>
    <w:multiLevelType w:val="multilevel"/>
    <w:tmpl w:val="D0ACEF90"/>
    <w:lvl w:ilvl="0">
      <w:start w:val="1"/>
      <w:numFmt w:val="bullet"/>
      <w:lvlText w:val=""/>
      <w:lvlJc w:val="left"/>
      <w:pPr>
        <w:tabs>
          <w:tab w:val="num" w:pos="-2"/>
        </w:tabs>
        <w:ind w:left="0" w:firstLine="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1521" w:firstLine="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1549" w:firstLine="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1577" w:firstLine="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1605" w:firstLine="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1633" w:firstLine="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1661" w:firstLine="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1689" w:firstLine="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1717" w:firstLine="0"/>
      </w:pPr>
      <w:rPr>
        <w:rFonts w:hint="default"/>
        <w:u w:val="none"/>
      </w:rPr>
    </w:lvl>
  </w:abstractNum>
  <w:abstractNum w:abstractNumId="2">
    <w:nsid w:val="0EC71FE5"/>
    <w:multiLevelType w:val="hybridMultilevel"/>
    <w:tmpl w:val="BD76F1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47F58"/>
    <w:multiLevelType w:val="multilevel"/>
    <w:tmpl w:val="61F0A866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dstrike w:val="0"/>
        <w:u w:val="none"/>
        <w:effect w:val="none"/>
      </w:rPr>
    </w:lvl>
  </w:abstractNum>
  <w:abstractNum w:abstractNumId="4">
    <w:nsid w:val="13695EB4"/>
    <w:multiLevelType w:val="multilevel"/>
    <w:tmpl w:val="61F0A866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dstrike w:val="0"/>
        <w:u w:val="none"/>
        <w:effect w:val="none"/>
      </w:rPr>
    </w:lvl>
  </w:abstractNum>
  <w:abstractNum w:abstractNumId="5">
    <w:nsid w:val="14AB2A98"/>
    <w:multiLevelType w:val="multilevel"/>
    <w:tmpl w:val="61F0A866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dstrike w:val="0"/>
        <w:u w:val="none"/>
        <w:effect w:val="none"/>
      </w:rPr>
    </w:lvl>
  </w:abstractNum>
  <w:abstractNum w:abstractNumId="6">
    <w:nsid w:val="180F2737"/>
    <w:multiLevelType w:val="multilevel"/>
    <w:tmpl w:val="61F0A866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dstrike w:val="0"/>
        <w:u w:val="none"/>
        <w:effect w:val="none"/>
      </w:rPr>
    </w:lvl>
  </w:abstractNum>
  <w:abstractNum w:abstractNumId="7">
    <w:nsid w:val="1AD771AC"/>
    <w:multiLevelType w:val="multilevel"/>
    <w:tmpl w:val="EBA492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1CB75258"/>
    <w:multiLevelType w:val="multilevel"/>
    <w:tmpl w:val="61F0A866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dstrike w:val="0"/>
        <w:u w:val="none"/>
        <w:effect w:val="none"/>
      </w:rPr>
    </w:lvl>
  </w:abstractNum>
  <w:abstractNum w:abstractNumId="9">
    <w:nsid w:val="22A71419"/>
    <w:multiLevelType w:val="multilevel"/>
    <w:tmpl w:val="693C9E20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dstrike w:val="0"/>
        <w:u w:val="none"/>
        <w:effect w:val="none"/>
      </w:rPr>
    </w:lvl>
  </w:abstractNum>
  <w:abstractNum w:abstractNumId="10">
    <w:nsid w:val="26530488"/>
    <w:multiLevelType w:val="hybridMultilevel"/>
    <w:tmpl w:val="E502F9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C7A25"/>
    <w:multiLevelType w:val="hybridMultilevel"/>
    <w:tmpl w:val="855CA3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F3E7B"/>
    <w:multiLevelType w:val="multilevel"/>
    <w:tmpl w:val="61F0A866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dstrike w:val="0"/>
        <w:u w:val="none"/>
        <w:effect w:val="none"/>
      </w:rPr>
    </w:lvl>
  </w:abstractNum>
  <w:abstractNum w:abstractNumId="13">
    <w:nsid w:val="378F3619"/>
    <w:multiLevelType w:val="multilevel"/>
    <w:tmpl w:val="61F0A866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dstrike w:val="0"/>
        <w:u w:val="none"/>
        <w:effect w:val="none"/>
      </w:rPr>
    </w:lvl>
  </w:abstractNum>
  <w:abstractNum w:abstractNumId="14">
    <w:nsid w:val="38AE3A69"/>
    <w:multiLevelType w:val="multilevel"/>
    <w:tmpl w:val="A14678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3BDC1E65"/>
    <w:multiLevelType w:val="multilevel"/>
    <w:tmpl w:val="61F0A866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dstrike w:val="0"/>
        <w:u w:val="none"/>
        <w:effect w:val="none"/>
      </w:rPr>
    </w:lvl>
  </w:abstractNum>
  <w:abstractNum w:abstractNumId="16">
    <w:nsid w:val="4073407C"/>
    <w:multiLevelType w:val="multilevel"/>
    <w:tmpl w:val="3A68F41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1222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942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662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382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102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822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542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262" w:hanging="360"/>
      </w:pPr>
      <w:rPr>
        <w:u w:val="none"/>
      </w:rPr>
    </w:lvl>
  </w:abstractNum>
  <w:abstractNum w:abstractNumId="17">
    <w:nsid w:val="43B53A2C"/>
    <w:multiLevelType w:val="hybridMultilevel"/>
    <w:tmpl w:val="C41012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1603C3"/>
    <w:multiLevelType w:val="multilevel"/>
    <w:tmpl w:val="61F0A866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dstrike w:val="0"/>
        <w:u w:val="none"/>
        <w:effect w:val="none"/>
      </w:rPr>
    </w:lvl>
  </w:abstractNum>
  <w:abstractNum w:abstractNumId="19">
    <w:nsid w:val="486F0A36"/>
    <w:multiLevelType w:val="hybridMultilevel"/>
    <w:tmpl w:val="B7E417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477809"/>
    <w:multiLevelType w:val="multilevel"/>
    <w:tmpl w:val="751AE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nsid w:val="4B8322B7"/>
    <w:multiLevelType w:val="multilevel"/>
    <w:tmpl w:val="CC5C98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4CBF7EC4"/>
    <w:multiLevelType w:val="multilevel"/>
    <w:tmpl w:val="6F16F71A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dstrike w:val="0"/>
        <w:u w:val="none"/>
        <w:effect w:val="none"/>
      </w:rPr>
    </w:lvl>
  </w:abstractNum>
  <w:abstractNum w:abstractNumId="23">
    <w:nsid w:val="4E9F759C"/>
    <w:multiLevelType w:val="multilevel"/>
    <w:tmpl w:val="F9444E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nsid w:val="50201D60"/>
    <w:multiLevelType w:val="multilevel"/>
    <w:tmpl w:val="6F16F71A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dstrike w:val="0"/>
        <w:u w:val="none"/>
        <w:effect w:val="none"/>
      </w:rPr>
    </w:lvl>
  </w:abstractNum>
  <w:abstractNum w:abstractNumId="25">
    <w:nsid w:val="506736A1"/>
    <w:multiLevelType w:val="multilevel"/>
    <w:tmpl w:val="5D4ECC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nsid w:val="5158765B"/>
    <w:multiLevelType w:val="hybridMultilevel"/>
    <w:tmpl w:val="968AA0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3568C9"/>
    <w:multiLevelType w:val="multilevel"/>
    <w:tmpl w:val="8D1040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nsid w:val="59792E2C"/>
    <w:multiLevelType w:val="multilevel"/>
    <w:tmpl w:val="BA56F3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nsid w:val="5CDD53D8"/>
    <w:multiLevelType w:val="hybridMultilevel"/>
    <w:tmpl w:val="B83A3A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030FDC"/>
    <w:multiLevelType w:val="multilevel"/>
    <w:tmpl w:val="C53C19B6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u w:val="none"/>
      </w:rPr>
    </w:lvl>
  </w:abstractNum>
  <w:abstractNum w:abstractNumId="31">
    <w:nsid w:val="5EAD6C27"/>
    <w:multiLevelType w:val="hybridMultilevel"/>
    <w:tmpl w:val="E4BEDB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44C79"/>
    <w:multiLevelType w:val="multilevel"/>
    <w:tmpl w:val="61F0A866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dstrike w:val="0"/>
        <w:u w:val="none"/>
        <w:effect w:val="none"/>
      </w:rPr>
    </w:lvl>
  </w:abstractNum>
  <w:abstractNum w:abstractNumId="33">
    <w:nsid w:val="62371962"/>
    <w:multiLevelType w:val="multilevel"/>
    <w:tmpl w:val="61F0A866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dstrike w:val="0"/>
        <w:u w:val="none"/>
        <w:effect w:val="none"/>
      </w:rPr>
    </w:lvl>
  </w:abstractNum>
  <w:abstractNum w:abstractNumId="34">
    <w:nsid w:val="63E5274B"/>
    <w:multiLevelType w:val="multilevel"/>
    <w:tmpl w:val="6FF80A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nsid w:val="69FC3D1C"/>
    <w:multiLevelType w:val="multilevel"/>
    <w:tmpl w:val="61F0A866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dstrike w:val="0"/>
        <w:u w:val="none"/>
        <w:effect w:val="none"/>
      </w:rPr>
    </w:lvl>
  </w:abstractNum>
  <w:abstractNum w:abstractNumId="36">
    <w:nsid w:val="6CCE58D3"/>
    <w:multiLevelType w:val="multilevel"/>
    <w:tmpl w:val="6F16F71A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dstrike w:val="0"/>
        <w:u w:val="none"/>
        <w:effect w:val="none"/>
      </w:rPr>
    </w:lvl>
  </w:abstractNum>
  <w:abstractNum w:abstractNumId="37">
    <w:nsid w:val="6F1B1BB0"/>
    <w:multiLevelType w:val="hybridMultilevel"/>
    <w:tmpl w:val="BCA0FE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818C7"/>
    <w:multiLevelType w:val="hybridMultilevel"/>
    <w:tmpl w:val="AC7C84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9D77EE"/>
    <w:multiLevelType w:val="hybridMultilevel"/>
    <w:tmpl w:val="4DDECE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8469BB"/>
    <w:multiLevelType w:val="hybridMultilevel"/>
    <w:tmpl w:val="EBE673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1F296A"/>
    <w:multiLevelType w:val="multilevel"/>
    <w:tmpl w:val="9866F8F6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dstrike w:val="0"/>
        <w:u w:val="none"/>
        <w:effect w:val="none"/>
      </w:rPr>
    </w:lvl>
  </w:abstractNum>
  <w:num w:numId="1">
    <w:abstractNumId w:val="37"/>
  </w:num>
  <w:num w:numId="2">
    <w:abstractNumId w:val="11"/>
  </w:num>
  <w:num w:numId="3">
    <w:abstractNumId w:val="38"/>
  </w:num>
  <w:num w:numId="4">
    <w:abstractNumId w:val="17"/>
  </w:num>
  <w:num w:numId="5">
    <w:abstractNumId w:val="39"/>
  </w:num>
  <w:num w:numId="6">
    <w:abstractNumId w:val="31"/>
  </w:num>
  <w:num w:numId="7">
    <w:abstractNumId w:val="26"/>
  </w:num>
  <w:num w:numId="8">
    <w:abstractNumId w:val="40"/>
  </w:num>
  <w:num w:numId="9">
    <w:abstractNumId w:val="19"/>
  </w:num>
  <w:num w:numId="10">
    <w:abstractNumId w:val="29"/>
  </w:num>
  <w:num w:numId="11">
    <w:abstractNumId w:val="10"/>
  </w:num>
  <w:num w:numId="12">
    <w:abstractNumId w:val="2"/>
  </w:num>
  <w:num w:numId="1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02086"/>
    <w:rsid w:val="00012A97"/>
    <w:rsid w:val="00017619"/>
    <w:rsid w:val="000223C1"/>
    <w:rsid w:val="00042B6A"/>
    <w:rsid w:val="0005378C"/>
    <w:rsid w:val="000660A9"/>
    <w:rsid w:val="0006673F"/>
    <w:rsid w:val="000B33D7"/>
    <w:rsid w:val="000C3E9F"/>
    <w:rsid w:val="000C5050"/>
    <w:rsid w:val="000C52AA"/>
    <w:rsid w:val="000D5F73"/>
    <w:rsid w:val="000D7A84"/>
    <w:rsid w:val="000E62AA"/>
    <w:rsid w:val="000F089D"/>
    <w:rsid w:val="000F4D2D"/>
    <w:rsid w:val="000F5B06"/>
    <w:rsid w:val="001074DF"/>
    <w:rsid w:val="00123900"/>
    <w:rsid w:val="00125637"/>
    <w:rsid w:val="0013005C"/>
    <w:rsid w:val="00130B3B"/>
    <w:rsid w:val="00132D20"/>
    <w:rsid w:val="001350B5"/>
    <w:rsid w:val="00143EB2"/>
    <w:rsid w:val="001448CE"/>
    <w:rsid w:val="001462E0"/>
    <w:rsid w:val="00150A81"/>
    <w:rsid w:val="00151A1D"/>
    <w:rsid w:val="001607F4"/>
    <w:rsid w:val="00170367"/>
    <w:rsid w:val="00171A4A"/>
    <w:rsid w:val="00191206"/>
    <w:rsid w:val="001B6F87"/>
    <w:rsid w:val="001C781A"/>
    <w:rsid w:val="001F5FBD"/>
    <w:rsid w:val="00202D3C"/>
    <w:rsid w:val="00203172"/>
    <w:rsid w:val="0021314E"/>
    <w:rsid w:val="0021645F"/>
    <w:rsid w:val="0022554A"/>
    <w:rsid w:val="00237484"/>
    <w:rsid w:val="00245DA5"/>
    <w:rsid w:val="002556B2"/>
    <w:rsid w:val="00256D32"/>
    <w:rsid w:val="00262B33"/>
    <w:rsid w:val="002679A6"/>
    <w:rsid w:val="002755D5"/>
    <w:rsid w:val="00285401"/>
    <w:rsid w:val="0028578A"/>
    <w:rsid w:val="00285D6F"/>
    <w:rsid w:val="002878AD"/>
    <w:rsid w:val="00287AD8"/>
    <w:rsid w:val="002976AB"/>
    <w:rsid w:val="002A1728"/>
    <w:rsid w:val="002A6C69"/>
    <w:rsid w:val="002B07C7"/>
    <w:rsid w:val="002B7CEF"/>
    <w:rsid w:val="002C76F8"/>
    <w:rsid w:val="002F1910"/>
    <w:rsid w:val="002F5858"/>
    <w:rsid w:val="00303D0B"/>
    <w:rsid w:val="00304EE0"/>
    <w:rsid w:val="00307942"/>
    <w:rsid w:val="00317434"/>
    <w:rsid w:val="0032295F"/>
    <w:rsid w:val="003276D0"/>
    <w:rsid w:val="003432A0"/>
    <w:rsid w:val="003572A4"/>
    <w:rsid w:val="00372D42"/>
    <w:rsid w:val="00386984"/>
    <w:rsid w:val="00390351"/>
    <w:rsid w:val="00390879"/>
    <w:rsid w:val="003A07CB"/>
    <w:rsid w:val="003B445A"/>
    <w:rsid w:val="003B56FB"/>
    <w:rsid w:val="003C2A51"/>
    <w:rsid w:val="003C7B82"/>
    <w:rsid w:val="003D14E0"/>
    <w:rsid w:val="003D200F"/>
    <w:rsid w:val="003D7048"/>
    <w:rsid w:val="003E60FC"/>
    <w:rsid w:val="003F039F"/>
    <w:rsid w:val="003F5D3E"/>
    <w:rsid w:val="00416CDA"/>
    <w:rsid w:val="00425469"/>
    <w:rsid w:val="00425F91"/>
    <w:rsid w:val="00431918"/>
    <w:rsid w:val="00435B7E"/>
    <w:rsid w:val="00436723"/>
    <w:rsid w:val="00436770"/>
    <w:rsid w:val="004375CB"/>
    <w:rsid w:val="00437E82"/>
    <w:rsid w:val="0044324C"/>
    <w:rsid w:val="0045289C"/>
    <w:rsid w:val="004545DD"/>
    <w:rsid w:val="0046412C"/>
    <w:rsid w:val="004644EA"/>
    <w:rsid w:val="00486291"/>
    <w:rsid w:val="004870DF"/>
    <w:rsid w:val="004955DE"/>
    <w:rsid w:val="004A06FC"/>
    <w:rsid w:val="004A1307"/>
    <w:rsid w:val="004A13C2"/>
    <w:rsid w:val="004A2047"/>
    <w:rsid w:val="004A3320"/>
    <w:rsid w:val="004A7C0D"/>
    <w:rsid w:val="004D0DA3"/>
    <w:rsid w:val="00510A33"/>
    <w:rsid w:val="0051378A"/>
    <w:rsid w:val="00516AE5"/>
    <w:rsid w:val="00541CDA"/>
    <w:rsid w:val="0054624D"/>
    <w:rsid w:val="0054762C"/>
    <w:rsid w:val="005515ED"/>
    <w:rsid w:val="005710B2"/>
    <w:rsid w:val="005910D1"/>
    <w:rsid w:val="00596389"/>
    <w:rsid w:val="005A03D9"/>
    <w:rsid w:val="005A61EE"/>
    <w:rsid w:val="005A762F"/>
    <w:rsid w:val="005B0C51"/>
    <w:rsid w:val="005D289C"/>
    <w:rsid w:val="005D3A3F"/>
    <w:rsid w:val="005D5EB6"/>
    <w:rsid w:val="005D75EE"/>
    <w:rsid w:val="005F27A1"/>
    <w:rsid w:val="00602ABB"/>
    <w:rsid w:val="0061323F"/>
    <w:rsid w:val="00613C3C"/>
    <w:rsid w:val="00615630"/>
    <w:rsid w:val="006262D4"/>
    <w:rsid w:val="00632C7D"/>
    <w:rsid w:val="00641DD8"/>
    <w:rsid w:val="00643732"/>
    <w:rsid w:val="00643D38"/>
    <w:rsid w:val="00646E46"/>
    <w:rsid w:val="0065024A"/>
    <w:rsid w:val="0066430D"/>
    <w:rsid w:val="00671CB3"/>
    <w:rsid w:val="00672759"/>
    <w:rsid w:val="00676E31"/>
    <w:rsid w:val="00676F2A"/>
    <w:rsid w:val="00685C1C"/>
    <w:rsid w:val="006A0151"/>
    <w:rsid w:val="006B0DAC"/>
    <w:rsid w:val="006B4419"/>
    <w:rsid w:val="006B5810"/>
    <w:rsid w:val="006B7499"/>
    <w:rsid w:val="006C2A93"/>
    <w:rsid w:val="006C5DB1"/>
    <w:rsid w:val="006E7C80"/>
    <w:rsid w:val="006F11C8"/>
    <w:rsid w:val="007249CF"/>
    <w:rsid w:val="00735594"/>
    <w:rsid w:val="00736089"/>
    <w:rsid w:val="00737206"/>
    <w:rsid w:val="00760288"/>
    <w:rsid w:val="0076367B"/>
    <w:rsid w:val="007A0A3F"/>
    <w:rsid w:val="007A205A"/>
    <w:rsid w:val="007A3A70"/>
    <w:rsid w:val="007A7920"/>
    <w:rsid w:val="007B3CB5"/>
    <w:rsid w:val="007B4063"/>
    <w:rsid w:val="007B46A4"/>
    <w:rsid w:val="007C4F19"/>
    <w:rsid w:val="007C5C12"/>
    <w:rsid w:val="007D214C"/>
    <w:rsid w:val="007E0FF2"/>
    <w:rsid w:val="007E4B2F"/>
    <w:rsid w:val="007F1237"/>
    <w:rsid w:val="007F3094"/>
    <w:rsid w:val="007F7543"/>
    <w:rsid w:val="00804E2A"/>
    <w:rsid w:val="008241E1"/>
    <w:rsid w:val="00825EA6"/>
    <w:rsid w:val="0082790D"/>
    <w:rsid w:val="00827C69"/>
    <w:rsid w:val="0083378C"/>
    <w:rsid w:val="00845EBF"/>
    <w:rsid w:val="0085688E"/>
    <w:rsid w:val="008568FE"/>
    <w:rsid w:val="00856D6A"/>
    <w:rsid w:val="00857EEB"/>
    <w:rsid w:val="0086305C"/>
    <w:rsid w:val="008648E0"/>
    <w:rsid w:val="00867DB1"/>
    <w:rsid w:val="008742D4"/>
    <w:rsid w:val="00876987"/>
    <w:rsid w:val="008779E3"/>
    <w:rsid w:val="00884A74"/>
    <w:rsid w:val="00886CB1"/>
    <w:rsid w:val="00892C12"/>
    <w:rsid w:val="00896172"/>
    <w:rsid w:val="008A6831"/>
    <w:rsid w:val="008C2636"/>
    <w:rsid w:val="008C5E5A"/>
    <w:rsid w:val="008C6CB7"/>
    <w:rsid w:val="008D7439"/>
    <w:rsid w:val="008E316C"/>
    <w:rsid w:val="008F58A3"/>
    <w:rsid w:val="009030CE"/>
    <w:rsid w:val="00906286"/>
    <w:rsid w:val="00910033"/>
    <w:rsid w:val="00920234"/>
    <w:rsid w:val="00920B32"/>
    <w:rsid w:val="0093272A"/>
    <w:rsid w:val="00942C23"/>
    <w:rsid w:val="009462CD"/>
    <w:rsid w:val="00957209"/>
    <w:rsid w:val="009666E4"/>
    <w:rsid w:val="009733AA"/>
    <w:rsid w:val="00983221"/>
    <w:rsid w:val="00994D1D"/>
    <w:rsid w:val="00996037"/>
    <w:rsid w:val="009A1801"/>
    <w:rsid w:val="009A248B"/>
    <w:rsid w:val="009A555C"/>
    <w:rsid w:val="009B5031"/>
    <w:rsid w:val="009D34FE"/>
    <w:rsid w:val="009D4EF0"/>
    <w:rsid w:val="009E0F62"/>
    <w:rsid w:val="009F41E7"/>
    <w:rsid w:val="009F7819"/>
    <w:rsid w:val="00A00436"/>
    <w:rsid w:val="00A01B6A"/>
    <w:rsid w:val="00A07CBC"/>
    <w:rsid w:val="00A13FEC"/>
    <w:rsid w:val="00A27CB8"/>
    <w:rsid w:val="00A350DE"/>
    <w:rsid w:val="00A363DC"/>
    <w:rsid w:val="00A42BE5"/>
    <w:rsid w:val="00A5798A"/>
    <w:rsid w:val="00A64168"/>
    <w:rsid w:val="00A64694"/>
    <w:rsid w:val="00A671B8"/>
    <w:rsid w:val="00A712D7"/>
    <w:rsid w:val="00A93BA4"/>
    <w:rsid w:val="00AA2E18"/>
    <w:rsid w:val="00AA3ACA"/>
    <w:rsid w:val="00AB0289"/>
    <w:rsid w:val="00AE085C"/>
    <w:rsid w:val="00AE2026"/>
    <w:rsid w:val="00AE4159"/>
    <w:rsid w:val="00B06384"/>
    <w:rsid w:val="00B13D35"/>
    <w:rsid w:val="00B2229E"/>
    <w:rsid w:val="00B2363D"/>
    <w:rsid w:val="00B2662B"/>
    <w:rsid w:val="00B3028E"/>
    <w:rsid w:val="00B34F6C"/>
    <w:rsid w:val="00B41594"/>
    <w:rsid w:val="00B43F7E"/>
    <w:rsid w:val="00B64AE2"/>
    <w:rsid w:val="00B65CBB"/>
    <w:rsid w:val="00B70C6A"/>
    <w:rsid w:val="00B7360A"/>
    <w:rsid w:val="00B73F0F"/>
    <w:rsid w:val="00B76708"/>
    <w:rsid w:val="00B76D16"/>
    <w:rsid w:val="00B86457"/>
    <w:rsid w:val="00B911FB"/>
    <w:rsid w:val="00BA206B"/>
    <w:rsid w:val="00BA4330"/>
    <w:rsid w:val="00BA5011"/>
    <w:rsid w:val="00BA7C0B"/>
    <w:rsid w:val="00BB0789"/>
    <w:rsid w:val="00BC08A9"/>
    <w:rsid w:val="00BC7F6A"/>
    <w:rsid w:val="00BD44B9"/>
    <w:rsid w:val="00BD4637"/>
    <w:rsid w:val="00BE28F9"/>
    <w:rsid w:val="00BE34AB"/>
    <w:rsid w:val="00BF10E8"/>
    <w:rsid w:val="00BF3344"/>
    <w:rsid w:val="00BF68F9"/>
    <w:rsid w:val="00BF6F6B"/>
    <w:rsid w:val="00BF7E19"/>
    <w:rsid w:val="00C006FB"/>
    <w:rsid w:val="00C06B2A"/>
    <w:rsid w:val="00C146B2"/>
    <w:rsid w:val="00C164D0"/>
    <w:rsid w:val="00C2176B"/>
    <w:rsid w:val="00C4196C"/>
    <w:rsid w:val="00C43929"/>
    <w:rsid w:val="00C444B2"/>
    <w:rsid w:val="00C45CE9"/>
    <w:rsid w:val="00C46D11"/>
    <w:rsid w:val="00C5274B"/>
    <w:rsid w:val="00C649A7"/>
    <w:rsid w:val="00C66898"/>
    <w:rsid w:val="00C6691B"/>
    <w:rsid w:val="00C70F2F"/>
    <w:rsid w:val="00C74EFA"/>
    <w:rsid w:val="00C92046"/>
    <w:rsid w:val="00C9460C"/>
    <w:rsid w:val="00CA1C29"/>
    <w:rsid w:val="00CA2F99"/>
    <w:rsid w:val="00CC4002"/>
    <w:rsid w:val="00CD40B3"/>
    <w:rsid w:val="00CF0189"/>
    <w:rsid w:val="00D00996"/>
    <w:rsid w:val="00D024E4"/>
    <w:rsid w:val="00D03C2D"/>
    <w:rsid w:val="00D065AB"/>
    <w:rsid w:val="00D11A7B"/>
    <w:rsid w:val="00D14393"/>
    <w:rsid w:val="00D20CDF"/>
    <w:rsid w:val="00D43AF3"/>
    <w:rsid w:val="00D52193"/>
    <w:rsid w:val="00D558F9"/>
    <w:rsid w:val="00D70161"/>
    <w:rsid w:val="00D73E28"/>
    <w:rsid w:val="00D77FF0"/>
    <w:rsid w:val="00D83EEB"/>
    <w:rsid w:val="00D866ED"/>
    <w:rsid w:val="00D938A5"/>
    <w:rsid w:val="00DB5A15"/>
    <w:rsid w:val="00DC0FD2"/>
    <w:rsid w:val="00DC4FC3"/>
    <w:rsid w:val="00DC5C9C"/>
    <w:rsid w:val="00DC6837"/>
    <w:rsid w:val="00DC68F1"/>
    <w:rsid w:val="00DD12A4"/>
    <w:rsid w:val="00DD24FF"/>
    <w:rsid w:val="00DD3CB8"/>
    <w:rsid w:val="00DD6434"/>
    <w:rsid w:val="00DD7FC1"/>
    <w:rsid w:val="00DE4B42"/>
    <w:rsid w:val="00DF28AA"/>
    <w:rsid w:val="00DF51D5"/>
    <w:rsid w:val="00DF64DC"/>
    <w:rsid w:val="00DF7CAB"/>
    <w:rsid w:val="00E018DA"/>
    <w:rsid w:val="00E06022"/>
    <w:rsid w:val="00E13A3F"/>
    <w:rsid w:val="00E13F93"/>
    <w:rsid w:val="00E22DE1"/>
    <w:rsid w:val="00E264C2"/>
    <w:rsid w:val="00E269D4"/>
    <w:rsid w:val="00E31770"/>
    <w:rsid w:val="00E336CA"/>
    <w:rsid w:val="00E44318"/>
    <w:rsid w:val="00E6049B"/>
    <w:rsid w:val="00E65187"/>
    <w:rsid w:val="00E74714"/>
    <w:rsid w:val="00E828C6"/>
    <w:rsid w:val="00E833C5"/>
    <w:rsid w:val="00E930E2"/>
    <w:rsid w:val="00EC12C2"/>
    <w:rsid w:val="00EC6EF2"/>
    <w:rsid w:val="00ED1866"/>
    <w:rsid w:val="00EE4BC9"/>
    <w:rsid w:val="00EF15C2"/>
    <w:rsid w:val="00EF2F23"/>
    <w:rsid w:val="00EF44EC"/>
    <w:rsid w:val="00F0646B"/>
    <w:rsid w:val="00F11195"/>
    <w:rsid w:val="00F20A3D"/>
    <w:rsid w:val="00F2739C"/>
    <w:rsid w:val="00F729E2"/>
    <w:rsid w:val="00FA695F"/>
    <w:rsid w:val="00FA6FA4"/>
    <w:rsid w:val="00FA6FF2"/>
    <w:rsid w:val="00FC21B5"/>
    <w:rsid w:val="00FC2427"/>
    <w:rsid w:val="00FC3453"/>
    <w:rsid w:val="00FC604B"/>
    <w:rsid w:val="00FD025F"/>
    <w:rsid w:val="00FD183C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A6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63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6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9F9BD-8646-4B23-914D-9265396D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3048</Words>
  <Characters>18288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Agnieszka Drzazgowska</cp:lastModifiedBy>
  <cp:revision>38</cp:revision>
  <dcterms:created xsi:type="dcterms:W3CDTF">2023-03-31T07:59:00Z</dcterms:created>
  <dcterms:modified xsi:type="dcterms:W3CDTF">2024-08-21T07:19:00Z</dcterms:modified>
</cp:coreProperties>
</file>