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i/>
          <w:sz w:val="44"/>
          <w:szCs w:val="44"/>
        </w:rPr>
        <w:t xml:space="preserve">PRZEDMIOTOWE ZASADY OCENIANIA                                                  Z WYCHOWANIA FIZYCZNEGO </w:t>
      </w:r>
    </w:p>
    <w:p>
      <w:pPr>
        <w:pStyle w:val="Normal"/>
        <w:jc w:val="center"/>
        <w:rPr>
          <w:rFonts w:ascii="Times New Roman" w:hAnsi="Times New Roman"/>
          <w:b/>
          <w:i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>w Szkole Podstawowej nr 1 im. Lotników Polskich           w Poddębicach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PZO z wychowania fizycznego został opracowany zgodnie z zasadami Wewnętrznego Systemu Oceniania w Szkole Podstawowej nr 1 im. Lotników Polskich w Poddębicach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Wymagania edukacyjne sformułowane zostały  na podstawie podstawy Programowej MEN oraz  Programu Nauczania Wychowania Fizycznego według nowej podstawy programowej dla szkół podstawowych - II Etap Edukacyjny. Modyfikacja programu nauczania wychowania fizycznego dla 8 letniej szkoły podstawowej autor– Krzysztof Warchoł. </w:t>
      </w:r>
    </w:p>
    <w:p>
      <w:pPr>
        <w:pStyle w:val="Normal"/>
        <w:jc w:val="both"/>
        <w:rPr>
          <w:rFonts w:ascii="Times New Roman" w:hAnsi="Times New Roman"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ROZPORZĄDZENIE MINISTRA EDUKACJI 1) z dnia 21 lipca 2025 r. 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 WYCHOWANIA FIZYCZNEGO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sprawności motorycznej oraz umiejętności świadomej i dokładnej kontroli ruchu podczas wykonywania zasad ruchowych.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Utrwalenie nawyków zdrowego stylu życia oraz samodzielne zarządzanie swoją aktywnością fizyczną i zdrowiem.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odpowiedzialności podczas gier rekreacyjnych i zespołowych, w duchu zasad fair play.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Stosowanie zasad bezpieczeństwa podczas aktywności fizycznych w różnych warunkach i sytuacjach 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Rozwijanie zainteresowań różnymi formami aktywności fizycznej: sportowej i rekreacyjnej, jako elementu zdrowego stylu życia i zachęcania do podejmowania aktywności fizycznej przez całe życie.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Doskonalenie umiejętności współpracy w zespole oraz budowanie relacji społecznych przez aktywność fizyczną.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Rozwijanie świadomości swojego ciała, postępów fizycznych i wpływu aktywności fizycznej na zdrowie i samopoczucie ( Podstawa programowa 2025 ) </w:t>
      </w:r>
    </w:p>
    <w:p>
      <w:pPr>
        <w:pStyle w:val="Normal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tabs>
          <w:tab w:val="left" w:pos="708" w:leader="none"/>
          <w:tab w:val="left" w:pos="1005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CELE OCENIANIA</w:t>
      </w:r>
    </w:p>
    <w:p>
      <w:pPr>
        <w:pStyle w:val="Normal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1. Informowanie o poziomie sprawności ruchowej ucznia, o postępach w motoryce                                  i umiejętnościach     ruchowych ucznia, o trudnościach i specjalnych uzdolnieniach. </w:t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2. Motywowanie ucznia do systematycznej i dalszej pracy nad podnoszeniem swojej sprawności ruchowej.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3. Diagnozowanie rozwoju fizycznego ucznia – określenie indywidualnych potrzeb i przyczyn trudności każdego dziecka.                                         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4.Wdrażanie do samooceny i samokontroli umiejętności.                                                  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5. Rozwijanie poczucia odpowiedzialności ucznia za zdrowie swoje i innych. 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6. Wspieranie  - wspomaganie harmonijnego rozwoju psychofizycznego uczniów.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OCENIANIU PODLEGAJĄ OBSZARY AKTYWNOŚCI UCZNIA</w: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Zachowanie i postawa.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</w:tabs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Umiejętności ruchowe i organizacyjne.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Wiadomości z zakresu kultury fizycznej i sportu.</w:t>
      </w:r>
    </w:p>
    <w:p>
      <w:pPr>
        <w:pStyle w:val="Normal"/>
        <w:ind w:hanging="0" w:left="72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ZACHOWANIE I POSTAWA     </w:t>
      </w:r>
      <w:r>
        <w:rPr>
          <w:rFonts w:ascii="Times New Roman" w:hAnsi="Times New Roman"/>
        </w:rPr>
        <w:t xml:space="preserve">  </w:t>
      </w:r>
    </w:p>
    <w:p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Podstawą oceny jest wysiłek włożony przez ucznia w wywiązywaniu się  z obowiązków wynikających ze specyfiki przedmiotu.</w:t>
      </w:r>
    </w:p>
    <w:p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1"/>
        </w:numPr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Aktywność na zajęciach lekcyjnych i pozalekcyjnych (zaangażowanie, wysiłek wkładany </w:t>
        <w:br/>
        <w:t>w rozwój sprawności, udział w życiu sportowym klasy  i szkoły</w:t>
      </w:r>
      <w:r>
        <w:rPr>
          <w:rFonts w:eastAsia="Times New Roman" w:ascii="Times New Roman" w:hAnsi="Times New Roman"/>
          <w:sz w:val="27"/>
          <w:szCs w:val="27"/>
          <w:lang w:eastAsia="pl-PL"/>
        </w:rPr>
        <w:t xml:space="preserve">,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uczestnictwo w zajęciach pozalekcyjnych o charakterze sportowym).</w:t>
      </w:r>
    </w:p>
    <w:p>
      <w:pPr>
        <w:pStyle w:val="Normal"/>
        <w:ind w:hanging="0" w:left="36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2.   Stosunek do </w:t>
      </w:r>
      <w:r>
        <w:rPr>
          <w:rFonts w:ascii="Times New Roman" w:hAnsi="Times New Roman"/>
          <w:sz w:val="24"/>
          <w:szCs w:val="24"/>
        </w:rPr>
        <w:t xml:space="preserve"> przedmiotu i frekwencja na zajęciach wychowania fizycznego.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3.   </w:t>
      </w:r>
      <w:r>
        <w:rPr>
          <w:rFonts w:ascii="Times New Roman" w:hAnsi="Times New Roman"/>
          <w:sz w:val="24"/>
          <w:szCs w:val="24"/>
        </w:rPr>
        <w:t>Przygotowanie do zajęć.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4.   </w:t>
      </w:r>
      <w:r>
        <w:rPr>
          <w:rFonts w:ascii="Times New Roman" w:hAnsi="Times New Roman"/>
          <w:sz w:val="24"/>
          <w:szCs w:val="24"/>
        </w:rPr>
        <w:t>Dbałość o zdrowie ( higiena osobista, estetyka stroju).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5.   </w:t>
      </w:r>
      <w:r>
        <w:rPr>
          <w:rFonts w:ascii="Times New Roman" w:hAnsi="Times New Roman"/>
          <w:color w:val="000000"/>
          <w:sz w:val="24"/>
          <w:szCs w:val="24"/>
        </w:rPr>
        <w:t>Przestrzeganie regulaminów, przepisów i obowiązków ucznia.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6.   </w:t>
      </w:r>
      <w:r>
        <w:rPr>
          <w:rFonts w:ascii="Times New Roman" w:hAnsi="Times New Roman"/>
          <w:color w:val="000000"/>
          <w:sz w:val="24"/>
          <w:szCs w:val="24"/>
        </w:rPr>
        <w:t>Życzliwy stosunek do innych ( postawa „fair play”).</w:t>
      </w:r>
    </w:p>
    <w:p>
      <w:pPr>
        <w:pStyle w:val="Normal"/>
        <w:ind w:hanging="0" w:left="36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</w:p>
    <w:p>
      <w:pPr>
        <w:pStyle w:val="BodyText2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BodyText2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BodyText2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UMIEJĘTNOŚCI</w:t>
      </w:r>
    </w:p>
    <w:p>
      <w:pPr>
        <w:pStyle w:val="BodyText2"/>
        <w:jc w:val="lef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</w:r>
    </w:p>
    <w:p>
      <w:pPr>
        <w:pStyle w:val="BodyText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Umiejętności ruchowe: stopień opanowania umiejętności sportowo-rekreacyjnych, zdrowotnych (co potrafię, jak wykonuję) zgodnie z planem pracy.</w:t>
      </w:r>
    </w:p>
    <w:p>
      <w:pPr>
        <w:pStyle w:val="BodyText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Umiejętności organizacyjne, stopień opanowania umiejętności współorganizowania zajęć rekreacyjnych i sportowych oraz zabaw w grupach rówieśniczych.</w:t>
      </w:r>
    </w:p>
    <w:p>
      <w:pPr>
        <w:pStyle w:val="BodyText2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Umiejętność udzielania pierwszej pomocy.</w:t>
      </w:r>
    </w:p>
    <w:p>
      <w:pPr>
        <w:pStyle w:val="BodyText2"/>
        <w:ind w:hanging="0"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2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BodyText2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BodyText2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WIADOMOŚCI Z ZAKRESU KULTURY FIZYCZNEJ</w:t>
      </w:r>
    </w:p>
    <w:p>
      <w:pPr>
        <w:pStyle w:val="BodyText2"/>
        <w:ind w:hanging="0" w:left="360"/>
        <w:jc w:val="lef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</w:r>
    </w:p>
    <w:p>
      <w:pPr>
        <w:pStyle w:val="BodyText2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Znajomość tematyki: rozwój fizyczny, rozwój sprawności fizycznej, zdrowy styl życia, higiena, hartowanie organizmu.</w:t>
      </w:r>
    </w:p>
    <w:p>
      <w:pPr>
        <w:pStyle w:val="BodyText2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Znajomość i przestrzeganie zasad bezpieczeństwa na obiektach sportowych.</w:t>
      </w:r>
    </w:p>
    <w:p>
      <w:pPr>
        <w:pStyle w:val="BodyText2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Znajomość regulaminów, przepisów i zasad poznanych dyscyplin sportowych.</w:t>
      </w:r>
    </w:p>
    <w:p>
      <w:pPr>
        <w:pStyle w:val="BodyText2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Stosowanie zasady „czystej gry” i sportowego kibicowania.</w:t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SKALA OCEN </w:t>
      </w:r>
    </w:p>
    <w:p>
      <w:pPr>
        <w:pStyle w:val="Normal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</w:r>
    </w:p>
    <w:p>
      <w:pPr>
        <w:pStyle w:val="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Uczniowie  klas IV-VIII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oceniani są wg skali sześciostopniowej</w:t>
      </w:r>
      <w:r>
        <w:rPr>
          <w:rFonts w:ascii="Times New Roman" w:hAnsi="Times New Roman"/>
          <w:b/>
          <w:bCs/>
          <w:sz w:val="24"/>
          <w:szCs w:val="24"/>
        </w:rPr>
        <w:t xml:space="preserve">  1-6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ZASADY OCENIANIA </w:t>
      </w:r>
    </w:p>
    <w:p>
      <w:pPr>
        <w:pStyle w:val="Normal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Ocena końcowa (semestralna i roczna) powstaje z ocen cząstkowych. Ocena ta nie musi być średnią arytmetyczną.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Ocena klasyfikacyjna  (semestralna i roczna) jest pochodną: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oceny z aktywności (wysiłek, wkład pracy ucznia na lekcji)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oceny z umiejętności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oceny z wiedzy</w:t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3. Uczeń ma prawo trzy razy  w ciągu semestru zgłosić nieprzygotowanie ( brak stroju ) do lekcji bez ponoszenia konsekwencji ( nie może otrzymać oceny niedostatecznej).</w:t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Każde kolejne zgłoszenie braku stroju będzie miało wpływ na ocenę z aktywności na lekcji.</w:t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Ocena ucznia może być wyrażona stopniem, słowem (pochwałą  lub naganą).</w:t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Uczeń, który opuści 50% zajęć z wychowania fizycznego jest nie klasyfikowany.  </w:t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6. Uczeń i rodzice są zobowiązani do zgłaszania nauczycielowi wszelkich przeciwwskazań do wykonywania ćwiczeń (przebyte choroby, urazy).</w:t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W uzasadnionych przypadkach nauczyciel może zwolnić ucznia  z czynnego uczestnictwa </w:t>
        <w:br/>
        <w:t xml:space="preserve">w lekcji, natomiast uczeń zobowiązany jest zgłosić każdą niedyspozycję, która nastąpi przed, </w:t>
        <w:br/>
        <w:t>w czasie lub po zakończeniu lekcji.</w:t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Duża aktywność ucznia w czasie zajęć lekcyjnych lub poza nimi może zostać nagrodzona oceną bardzo dobrą lub znakiem,, + „. Trzykrotne uzyskanie „plusa" powoduje wpisanie cząstkowej oceny bardzo dobrej.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Udział w zawodach sportowych, reprezentowanie szkoły, organizację imprez sportowo-rekreacyjnych - nauczyciel nagradza cząstkową oceną celującą.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Celującą ocenę semestralną albo roczną z przedmiotu uczeń może otrzymać za udział </w:t>
        <w:br/>
        <w:t>i osiągnięcia sportowe reprezentując szkołę na różnych szczeblach: gminnym, powiatowym, regionalnym, wojewódzkim o krajowym.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Uczeń ma prawo poprawić ocenę cząstkową w formie i terminie uzgodnionym  z nauczycielem.</w:t>
      </w:r>
    </w:p>
    <w:p>
      <w:pPr>
        <w:pStyle w:val="Heading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12. Uczeń dodatkowo może otrzymać </w:t>
      </w:r>
      <w:r>
        <w:rPr>
          <w:rFonts w:ascii="Times New Roman" w:hAnsi="Times New Roman"/>
          <w:b/>
          <w:sz w:val="24"/>
        </w:rPr>
        <w:t>,,-’’ , ,, +’’ .</w:t>
      </w:r>
    </w:p>
    <w:p>
      <w:pPr>
        <w:pStyle w:val="Normal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</w:r>
    </w:p>
    <w:p>
      <w:pPr>
        <w:pStyle w:val="Normal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  <w:lang w:eastAsia="pl-PL"/>
        </w:rPr>
        <w:t>PLUSY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- czynny udział w lekcji , współpraca z nauczycielem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prowadzenie rozgrzewki , propozycje ćwiczeń uspokajających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sędziowanie gier sportowych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eastAsia="pl-PL"/>
        </w:rPr>
        <w:t>MINUSY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brak stroju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brak dyscypliny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- nieposzanowanie sprzętu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- </w:t>
      </w:r>
      <w:r>
        <w:rPr>
          <w:rFonts w:ascii="Times New Roman" w:hAnsi="Times New Roman"/>
          <w:sz w:val="24"/>
          <w:szCs w:val="24"/>
          <w:lang w:eastAsia="pl-PL"/>
        </w:rPr>
        <w:t>nieusprawiedliwiona nieobecność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pl-PL"/>
        </w:rPr>
        <w:t xml:space="preserve">13.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pl-PL"/>
        </w:rPr>
        <w:t>Ocenie podlegają także aktywności, związane z nauczaniem z wykorzystywaniem metod i technik kształcenia na odległość, wykonywane przez uczniów zdalnie, na zasadach opisanych w niniejszym dokumencie. Prace wykonane podczas zdalnego nauczania powinny być wysłane przez ucznia w terminie 7 dni. Po upłynięciu tego terminu uczeń otrzymuje ocenę niedostateczną.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000000"/>
          <w:sz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</w:rPr>
      </w:r>
    </w:p>
    <w:p>
      <w:pPr>
        <w:pStyle w:val="Heading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Heading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SZCZEGÓŁOWE KRYTERIA OCENY 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Ocenę celującą (6) otrzymuje uczeń, który: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Jest zawsze przygotowany do lekcji i bierze udział we wszystkich zajęciach z wychowania fizycznego.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Jest aktywny podczas lekcji, bardzo chętnie i z zaangażowaniem wykonuje polecenia nauczyciela, a także samodzielnie doskonali swoje umiejętności i sprawność ruchową.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Doskonale opanował elementy dyscyplin sportowych objętych programem nauczania.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Posiada dużą znajomość zasad i przepisów gier zespołowych oraz konkurencji LA, gimnastycznych i umiejętność pomocy przy ich organizacji.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Aktywnie bierze udział w pozalekcyjnych i pozaszkolnych zajęciach sportowo-rekreacyjnych.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Osiąga sukcesy w zawodach szczebla gminnego, powiatowego, regionalnego, wojewódzkiego i krajowego, godnie reprezentując szkołę.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Swoją postawą społeczną i stosunkiem do przedmiotu nie budzi zastrzeżeń. jest zdyscyplinowany i koleżeński.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Podczas zajęć przestrzega zasad BHP i innych regulaminów, zasad "fair play" , dba </w:t>
        <w:br/>
        <w:t>o bezpieczeństwo swoje i innych.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Posiada prawidłowe nawyki higieniczno - zdrowotne, zawsze posiada właściwy ubiór na lekcji wf.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Szanuje i dba o sprzęt sportowy,  potrafi go wykorzystać zgodnie z przeznaczeniem.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Systematycznie podnosi poziom swojej sprawności fizycznej i motorycznej.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Prezentuje wybitny poziom umiejętności i rozwoju sprawności znacznie wykraczający poza program nauczania.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Ocenę bardzo dobrą (5) otrzymuje uczeń, który: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Prezentuje wysoki poziom umiejętności i rozwoju sprawności w pełnym zakresie przewidzianym  programem nauczania.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Jest  przygotowany do zajęć i nie opuszcza zajęć lekcyjnych (nieobecności są zazwyczaj usprawiedliwione).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Jest aktywny podczas lekcji, bardzo chętnie i z zaangażowaniem wykonuje polecenia nauczyciela, w miarę swoich możliwości samodzielnie doskonali swoje umiejętności </w:t>
        <w:br/>
        <w:t>i sprawność.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 pełni opanował elementy dyscyplin sportowych objętych programem nauczania.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Wykazuje się bardzo dobrą  znajomością zasad i przepisów gier zespołowych oraz konkurencji LA, gimnastycznych  i innych.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Czynnie uczestniczy  w pozalekcyjnych i pozaszkolnych zajęciach sportowo-rekreacyjnych.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Osiąga sukcesy w zawodach szczebla gminnego, powiatowego, regionalnego, godnie reprezentując szkołę.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Swoją postawą społeczną i stosunkiem do przedmiotu nie budzi zastrzeżeń. Jest zdyscyplinowany i koleżeński.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Podczas zajęć przestrzega zasad  BHP i innych regulaminów, zasad "fair play" , dba </w:t>
        <w:br/>
        <w:t>o bezpieczeństwo własne i innych.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Prowadzi sportowy tryb życia, posiada prawidłowe nawyki higieniczno - zdrowotne, posiada właściwy strój na zajęcia wf.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Szanuje i dba o sprzęt sportowy oraz potrafi go wykorzystać zgodnie z przeznaczeniem.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Systematycznie podnosi poziom swojej sprawności fizycznej i motorycznej. 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Ocenę dobrą (4) otrzymuje uczeń, który:</w:t>
      </w:r>
    </w:p>
    <w:p>
      <w:pPr>
        <w:pStyle w:val="Normal"/>
        <w:numPr>
          <w:ilvl w:val="0"/>
          <w:numId w:val="7"/>
        </w:numPr>
        <w:spacing w:lineRule="auto" w:line="240" w:beforeAutospacing="1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Prezentuje dobry poziom umiejętności i rozwoju sprawności w zakresie przewidzianym </w:t>
        <w:br/>
        <w:t>w programie nauczania.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Na ogół nie opuszcza zajęć wychowania fizycznego, lecz zdarzają mu się przypadki niesystematyczności pod względem przygotowania do lekcji.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Jest aktywny podczas zajęć, chętnie i z zaangażowaniem wykonuje polecenia nauczyciela, </w:t>
        <w:br/>
        <w:t>w miarę swoich możliwości samodzielnie doskonali swoje umiejętności i sprawność.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Opanował w stopniu dobrym elementy dyscyplin sportowych objętych programem nauczania.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Wykazuje sie dobrą znajomością zasad i przepisów gier zespołowych, konkurencji LA, gimnastycznych i innych.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Sporadycznie bierze udział w pozalekcyjnych i pozaszkolnych zajęciach sportowo-rekreacyjnych.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Swoją postawą społeczną i stosunkiem do przedmiotu nie budzi większych zastrzeżeń. Jest </w:t>
        <w:br/>
        <w:t>w miarę zdyscyplinowany i koleżeński.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Na ogół przestrzega zasad BHP, zasad "fair play", stara się dbać o bezpieczeństwo swoje </w:t>
        <w:br/>
        <w:t>i innych.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Posiada prawidłowe nawyki higieniczno - zdrowotne, stara się być przygotowanym do zajęć wf pod względem stroju sportowego.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Stara się szanować i dbać o sprzęt sportowy, lecz nie zawsze potrafi go wykorzystać zgodnie z przeznaczeniem.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Sprawność fizyczną i motoryczną utrzymuje na poziomie zbliżonym do wyników </w:t>
        <w:br/>
        <w:t>z poprzedniego semestru.</w:t>
      </w:r>
    </w:p>
    <w:p>
      <w:pPr>
        <w:pStyle w:val="Normal"/>
        <w:spacing w:lineRule="auto" w:line="240" w:beforeAutospacing="1" w:afterAutospacing="1"/>
        <w:ind w:hanging="0" w:left="36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Ocenę dostateczną (3) otrzymuje uczeń, który:</w:t>
      </w:r>
    </w:p>
    <w:p>
      <w:pPr>
        <w:pStyle w:val="Normal"/>
        <w:numPr>
          <w:ilvl w:val="0"/>
          <w:numId w:val="8"/>
        </w:numPr>
        <w:spacing w:lineRule="auto" w:line="240" w:beforeAutospacing="1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Na ogół nie opuszcza zajęć wychowania fizycznego, lecz zdarzają mu się przypadki niesystematyczności.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Prezentuje  przeciętny poziom umiejętności i rozwoju sprawności w zakresie poniżej wymagań przewidzianych  programem nauczania.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Niesystematycznie uczestniczy w zajęciach wychowania fizycznego, często jest nieprzygotowany do lekcji.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 wykazuje się aktywnością podczas lekcji, niechętnie wykonuje polecenia nauczyciela, nie wykazuje starań w kierunku samodzielnego doskonalenia swoich umiejętności.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Opanował w stopniu dostatecznym elementy dyscyplin sportowych objętych programem nauczania.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Wykazuje braki (słaba znajomość) w znajomości zasad i przepisów gier zespołowych, konkurencji LA,  gimnastycznych  i innych.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Nie uczestniczy w pozalekcyjnych i pozaszkolnych zajęciach sportowo-rekreacyjnych. 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Jego postawa społeczna i stosunek do przedmiotu  budzą pewne zastrzeżenia. Jest mało zdyscyplinowany i koleżeński.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 zawsze  przestrzega zasad BHP, zasad "fair play", nie zawsze pamięta o tym, jak ważne jest bezpieczeństwo własne i innych.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Jego nawyki higieniczno - zdrowotne budzą pewne zastrzeżenia (braki), zdarza mu się częste nieprzygotowanie do zajęć.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Stara się szanować i dbać o sprzęt sportowy, lecz nie  zawsze potrafi go wykorzystać zgodnie z przeznaczeniem.</w:t>
      </w:r>
    </w:p>
    <w:p>
      <w:pPr>
        <w:pStyle w:val="Normal"/>
        <w:numPr>
          <w:ilvl w:val="0"/>
          <w:numId w:val="8"/>
        </w:numPr>
        <w:spacing w:lineRule="auto" w:line="240" w:before="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Poziom sprawności fizycznej i motorycznej obniża się w porównaniu do wyników </w:t>
        <w:br/>
        <w:t>z poprzedniego semestru lub roku szkolnego.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Ocenę dopuszczającą (2) otrzymuje uczeń, który:</w:t>
      </w:r>
    </w:p>
    <w:p>
      <w:pPr>
        <w:pStyle w:val="Normal"/>
        <w:numPr>
          <w:ilvl w:val="0"/>
          <w:numId w:val="9"/>
        </w:numPr>
        <w:spacing w:lineRule="auto" w:line="240" w:beforeAutospacing="1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Prezentuje  przeciętny poziom umiejętności i rozwoju sprawności w zakresie poniżej wymagań przewidzianych  programem nauczania. 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Niesystematycznie uczestniczy w zajęciach wychowania fizycznego, często jest nieprzygotowany do lekcji.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Prezentuje  słaby poziom umiejętności i rozwoju sprawności w dużo niższym zakresie niż przewiduje to program nauczania.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Często opuszcza  zajęcia wychowania fizycznego, jak również często jest nieprzygotowany do lekcji.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 wykazuje się aktywnością podczas lekcji, z dużym oporem wykonuje polecenia nauczyciela, nie widzi potrzeby w kierunku samodzielnego doskonalenia swoich umiejętności.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 opanował w stopniu dopuszczającym elementów dyscyplin sportowych objętych programem nauczania.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Nie zna podstawowych zasad i przepisów gier sportowych, konkurencji LA, gimnastycznych </w:t>
        <w:br/>
        <w:t>i innych (znaczące braki).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Nie uczestniczy w żadnych pozalekcyjnych i pozaszkolnych zajęciach sportowo-rekreacyjnych. 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Jego postawa społeczna i stosunek do przedmiotu budzi wiele  zastrzeżeń. Jest niezdyscyplinowany i niekoleżeński.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Często narusza zasady BHP, regulaminy, nie dostosowuje się do zasad "fair play" podczas gry.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Jego nawyki higieniczno - zdrowotne, budzą wiele zastrzeżeń. Prowadzi raczej niehigieniczny i niesportowy tryb życia.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Nie szanuje i nie dba o sprzęt sportowy, nie  potrafi wykorzystać go zgodnie </w:t>
        <w:br/>
        <w:t>z przeznaczeniem.</w:t>
      </w:r>
    </w:p>
    <w:p>
      <w:pPr>
        <w:pStyle w:val="Normal"/>
        <w:numPr>
          <w:ilvl w:val="0"/>
          <w:numId w:val="9"/>
        </w:numPr>
        <w:spacing w:lineRule="auto" w:line="240" w:before="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 pracuje nad podniesieniem swojej sprawności fizycznej i motorycznej. We wszystkich próbach poziom sprawności jest znacznie niższy od poprzednich wyników.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Ocenę niedostateczną (1) otrzymuje uczeń który:</w:t>
      </w:r>
    </w:p>
    <w:p>
      <w:pPr>
        <w:pStyle w:val="Normal"/>
        <w:numPr>
          <w:ilvl w:val="0"/>
          <w:numId w:val="10"/>
        </w:numPr>
        <w:spacing w:lineRule="auto" w:line="240" w:beforeAutospacing="1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pl-PL"/>
        </w:rPr>
        <w:t>Prezentuje bardzo słaby poziom umiejętności i rozwoju sprawności w zakresie uniemożliwiającym realizację  programu nauczania.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Regularnie nieprzygotowany do zajęć pod względem stroju sportowego.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Nagminnie opuszcza  zajęcia wychowania fizycznego, bardzo często jest nieprzygotowany do zajęć.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 przejawia żadnej aktywności podczas lekcji, nie wykonuje poleceń nauczyciela, nie widzi żadnej potrzeby w kierunku samodzielnego doskonalenia swoich umiejętności.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 opanował podstawowych umiejętności w zakresie dyscyplin sportowych objętych programem nauczania.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 zna żadnych podstawowych zasad i przepisów gier sportowych,  konkurencji LA,  gimnastycznych  i innych.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 xml:space="preserve">Nie uczestniczy w żadnych pozalekcyjnych i pozaszkolnych zajęciach sportowo-rekreacyjnych. 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Jego postawa społeczna i stosunek do przedmiotu  budzą wiele  kontrowersji i zastrzeżeń. Jest niezdyscyplinowany i niekoleżeński.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Rażąco i bardzo często narusza zasady BHP, stwarzając niebezpieczeństwo i zagrożenie dla siebie i innych,  nie potrafi dostosować się  do zasad "fair play" podczas gry, wchodząc często w konflikty z kolegami.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Prowadzi bardzo niehigieniczny i niesportowy tryb życia (nałogi: alkohol, papierosy). Niszczy szkolny sprzęt sportowy, nie  potrafi wykorzystać go zgodnie z przeznaczeniem.</w:t>
      </w:r>
    </w:p>
    <w:p>
      <w:pPr>
        <w:pStyle w:val="Normal"/>
        <w:numPr>
          <w:ilvl w:val="0"/>
          <w:numId w:val="10"/>
        </w:numPr>
        <w:spacing w:lineRule="auto" w:line="240" w:before="0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Nie pracuje w ogóle nad podniesieniem swojej sprawności fizycznej i motorycznej.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WYSTAWIANIE OCENY SEMESTRALNEJ  I ROCZNEJ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Wystawiana ocena jest ściśle związana z treściami nauczania i wynika  z  realizacji planu pracy nauczyciela.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Ocena semestralna i całoroczna nie musi być średnią arytmetyczną ocen cząstkowych.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Nauczyciel wystawiając ocenę semestralną i końcową bierze pod uwagę wszystkie obszary oceniania ze szczególnym uwzględnieniem wysiłku wkładanego przez ucznia w usprawnienie się, wywiązywanie się  z podejmowanych i powierzonych przez nauczyciela zadań.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Podstawowymi czynnikami wpływającymi na ocenę ucznia z przedmiotu są:                                                                                                                           a) wysiłek wkładany przez ucznia w wywiązywanie się z obowiązków,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postępy ucznia i jego psychofizyczne predyspozycje i możliwości (efekty pracy ucznia),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 stopień realizacji planowanych zadań dydaktycznych,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samokontrola i samoocena rozwoju fizycznego, sprawności fizycznej, umiejętności ruchowych </w:t>
        <w:br/>
        <w:t>i organizacyjnych, poziom wiedzy z zakresu kultury fizycznej oraz zmiany postaw i nawyków.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Wszystkie oceny są na bieżąco podawane do wiadomości uczniów i rodziców.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W uzasadnionych przypadkach uczeń może być zwolniony na czas określony z wychowania fizycznego.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Decyzję o zwolnieniu ucznia z zajęć wychowania fizycznego podejmuje dyrektor szkoły na podstawie opinii o ograniczonych możliwościach uczestniczenia w tych zajęciach, wydanej przez lekarza.</w:t>
      </w:r>
    </w:p>
    <w:p>
      <w:pPr>
        <w:pStyle w:val="BodyText2"/>
        <w:rPr>
          <w:rFonts w:ascii="Times New Roman" w:hAnsi="Times New Roman"/>
          <w:color w:val="C00000"/>
        </w:rPr>
      </w:pPr>
      <w:r>
        <w:rPr>
          <w:rFonts w:ascii="Times New Roman" w:hAnsi="Times New Roman"/>
        </w:rPr>
        <w:t>8. W przypadku zwolnienia ucznia z zajęć wychowania fizycznego,  w dokumentacji przebiegu nauczania zamiast oceny klasyfikacyjnej wpisuje się ,,zwolniony".</w:t>
      </w:r>
      <w:r>
        <w:rPr>
          <w:rFonts w:ascii="Times New Roman" w:hAnsi="Times New Roman"/>
          <w:color w:val="C00000"/>
        </w:rPr>
        <w:t xml:space="preserve"> </w:t>
      </w:r>
    </w:p>
    <w:p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W przypadku nieobecności ucznia podczas bieżącego oceniania, uczeń jest zobowiązany przystąpić do sprawdzianu (test, zadania kontrolno-oceniające) w formie i terminie ustalonym przez nauczyciela i ucznia.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Nauczyciel różnicuje wymagania wobec uczniów. Dobiera odpowiednie metody pracy </w:t>
        <w:br/>
        <w:t>w stosunku do każdego ucznia i stosuje wymagania uwzględniające jego możliwości. W przypadku wystąpienia stałych   lub czasowych dysfunkcji, nauczyciel zobowiązany jest wskazać zamienną formę sprawdzianu.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before="0" w:after="20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Uczniowie klas IV -VIII na koniec pierwszego półrocza i na koniec roku szkolnego są klasyfikowani zgodnie ze średnimi arytmetycznymi.                                                              Przy ustalaniu oceny z wychowania fizycznego, będzie  przede wszystkim brany pod uwagę wysiłek wkładany przez ucznia w wywiązywanie się z obowiązków wynikających ze specyfiki  zajęć, także systematyczność udziału ucznia w zajęciach oraz aktywność ucznia w działaniach podejmowanych przez szkołę na rzecz kultury fizycznej. 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tej średniej wlicza się wszystkie otrzymane oceny. Klasyfikacja przedstawia się następująco: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    Średnia od 5,75  -  celujący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   Średnia od 4,75 do 5,74  -  bardzo dobry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   Średnia od 3,75  do 4,74  - dobry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   Średnia od 2,75 do 3,74  -   dostateczny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   Średnia  od 1,60 do 2,74 – dopuszczający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Średnia poniżej   1,60  -  niedostateczny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pacing w:before="0" w:after="20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4"/>
          <w:szCs w:val="24"/>
        </w:rPr>
        <w:t xml:space="preserve">Nauczyciel wychowania fizycznego będzie przeprowadzał raz w ciągu roku szkolnego, w każdej klasie (począwszy od klasy IV)- </w:t>
      </w: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4"/>
          <w:szCs w:val="24"/>
        </w:rPr>
        <w:t>testy sprawnościowe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4"/>
          <w:szCs w:val="24"/>
        </w:rPr>
        <w:t xml:space="preserve"> a wyniki z tych testów, datę ich przeprowadzania oraz masę ciała i wiek ucznia ,szkoła będzie wprowadzała do Ewidencji „Sportowe Talenty” (systemu teleinformatycznego prowadzonego przez ministra właściwego do spraw kultury fizycznej).</w:t>
      </w:r>
    </w:p>
    <w:p>
      <w:pPr>
        <w:sectPr>
          <w:type w:val="nextPage"/>
          <w:pgSz w:w="11906" w:h="16838"/>
          <w:pgMar w:left="1417" w:right="746" w:gutter="0" w:header="0" w:top="993" w:footer="0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"/>
        <w:widowControl/>
        <w:ind w:hanging="0" w:left="0" w:right="0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Testy te obejmą:</w:t>
      </w:r>
    </w:p>
    <w:p>
      <w:pPr>
        <w:pStyle w:val="BodyText"/>
        <w:widowControl/>
        <w:numPr>
          <w:ilvl w:val="0"/>
          <w:numId w:val="12"/>
        </w:numPr>
        <w:tabs>
          <w:tab w:val="clear" w:pos="708"/>
          <w:tab w:val="left" w:pos="0" w:leader="none"/>
        </w:tabs>
        <w:spacing w:before="0" w:after="0"/>
        <w:ind w:hanging="0" w:left="0" w:right="0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bieg 10 razy po 5 metrów – służący pomiarowi zdolności szybkościowo-siłowo-koordynacyjnych;</w:t>
      </w:r>
    </w:p>
    <w:p>
      <w:pPr>
        <w:pStyle w:val="BodyText"/>
        <w:widowControl/>
        <w:numPr>
          <w:ilvl w:val="0"/>
          <w:numId w:val="12"/>
        </w:numPr>
        <w:tabs>
          <w:tab w:val="clear" w:pos="708"/>
          <w:tab w:val="left" w:pos="0" w:leader="none"/>
        </w:tabs>
        <w:spacing w:before="0" w:after="0"/>
        <w:ind w:hanging="0" w:left="0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beep-test (20-metrowy wytrzymałościowy bieg wahadłowy wykonywany według protokołu dla testu Eurofit) – służący pomiarowi zdolności wytrzymałościowych w biegu;</w:t>
      </w:r>
    </w:p>
    <w:p>
      <w:pPr>
        <w:pStyle w:val="BodyText"/>
        <w:widowControl/>
        <w:numPr>
          <w:ilvl w:val="0"/>
          <w:numId w:val="12"/>
        </w:numPr>
        <w:tabs>
          <w:tab w:val="clear" w:pos="708"/>
          <w:tab w:val="left" w:pos="0" w:leader="none"/>
        </w:tabs>
        <w:spacing w:before="0" w:after="0"/>
        <w:ind w:hanging="0" w:left="0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podpór leżąc przodem na przedramionach, plank (deska) – służący pomiarowi zdolności siłowo-wytrzymałościowych całego ciała;</w:t>
      </w:r>
    </w:p>
    <w:p>
      <w:pPr>
        <w:pStyle w:val="BodyText"/>
        <w:widowControl/>
        <w:numPr>
          <w:ilvl w:val="0"/>
          <w:numId w:val="12"/>
        </w:numPr>
        <w:tabs>
          <w:tab w:val="clear" w:pos="708"/>
          <w:tab w:val="left" w:pos="0" w:leader="none"/>
        </w:tabs>
        <w:spacing w:before="0" w:after="0"/>
        <w:ind w:hanging="0" w:left="0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</w:rPr>
        <w:t>skok w dal z miejsca – służący pomiarowi skoczności i siły.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A1A1A"/>
          <w:spacing w:val="0"/>
          <w:sz w:val="28"/>
          <w:szCs w:val="28"/>
          <w:shd w:fill="FAFAFA" w:val="clear"/>
        </w:rPr>
        <w:t xml:space="preserve"> </w:t>
      </w:r>
    </w:p>
    <w:p>
      <w:pPr>
        <w:pStyle w:val="BodyText"/>
        <w:widowControl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8"/>
          <w:szCs w:val="28"/>
          <w:shd w:fill="FAFAFA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8"/>
          <w:szCs w:val="28"/>
          <w:shd w:fill="FAFAFA" w:val="clear"/>
        </w:rPr>
      </w:r>
    </w:p>
    <w:p>
      <w:pPr>
        <w:pStyle w:val="BodyText"/>
        <w:widowControl/>
        <w:numPr>
          <w:ilvl w:val="0"/>
          <w:numId w:val="0"/>
        </w:numPr>
        <w:spacing w:before="0" w:after="0"/>
        <w:ind w:hanging="0" w:left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  <w:shd w:fill="FAFAFA" w:val="clear"/>
        </w:rPr>
        <w:t>Wyniki przeprowadzonych testów nie będą miały wpływu na ocenę ucznia z przedmiotu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  <w:shd w:fill="FAFAFA" w:val="clear"/>
        </w:rPr>
        <w:t>wychowanie fizyczne. Wskazuje, że z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  <w:shd w:fill="FAFAFA" w:val="clear"/>
        </w:rPr>
        <w:t>godnie z Rozporządzeniem Ministra Edukacji i Nauki (Dz. U. z 2023 r. poz. 1759) w sprawie oceniania, klasyfikowania i promowania uczniów przy ustalaniu oceny z wychowania fizycznego należy przede wszystkim brać pod uwagę wysiłek wkładany przez ucznia w wywiązywaniu się z obowiązków wynikających ze specyfiki tych zajęć, także systematyczność udziału ucznia w zajęciach oraz aktywność ucznia w działaniach podejmowanych przez szkołę na rzecz kultury fizycznej.</w:t>
      </w:r>
      <w:r>
        <w:rPr>
          <w:rFonts w:ascii="Times New Roman" w:hAnsi="Times New Roman"/>
          <w:sz w:val="24"/>
          <w:szCs w:val="24"/>
          <w:shd w:fill="FAFAFA" w:val="clear"/>
        </w:rPr>
        <w:t xml:space="preserve"> </w:t>
      </w:r>
    </w:p>
    <w:p>
      <w:pPr>
        <w:sectPr>
          <w:type w:val="continuous"/>
          <w:pgSz w:w="11906" w:h="16838"/>
          <w:pgMar w:left="1417" w:right="746" w:gutter="0" w:header="0" w:top="993" w:footer="0" w:bottom="851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tabs>
          <w:tab w:val="left" w:pos="708" w:leader="none"/>
          <w:tab w:val="left" w:pos="1005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EWALUACJA</w:t>
      </w:r>
    </w:p>
    <w:p>
      <w:pPr>
        <w:pStyle w:val="Normal"/>
        <w:jc w:val="both"/>
        <w:rPr>
          <w:lang w:eastAsia="pl-PL"/>
        </w:rPr>
      </w:pPr>
      <w:r>
        <w:rPr>
          <w:lang w:eastAsia="pl-PL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Ewaluacja programu z wychowania fizycznego będzie dokonywana na zakończenie roku szkolnego. Celem ewaluacji jest uzyskanie informacji zwrotnej o potrzebie jego modyfikowania i uzupełniania.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Ewaluacji programu nauczania nauczyciel dokona za pomocą następujących narzędzi badawczych:                                                                                                                                                                                                                           a) rozmowa z uczniami                                                                      </w:t>
      </w:r>
    </w:p>
    <w:p>
      <w:pPr>
        <w:pStyle w:val="Normal"/>
        <w:spacing w:before="0" w:after="20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b) rozmowa z rodzicami</w:t>
      </w:r>
    </w:p>
    <w:sectPr>
      <w:type w:val="continuous"/>
      <w:pgSz w:w="11906" w:h="16838"/>
      <w:pgMar w:left="1417" w:right="746" w:gutter="0" w:header="0" w:top="993" w:footer="0" w:bottom="851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d63d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qFormat/>
    <w:rsid w:val="00800a23"/>
    <w:pPr>
      <w:keepNext w:val="true"/>
      <w:spacing w:lineRule="auto" w:line="240" w:before="0" w:after="0"/>
      <w:outlineLvl w:val="0"/>
    </w:pPr>
    <w:rPr>
      <w:rFonts w:ascii="Bookman Old Style" w:hAnsi="Bookman Old Style" w:eastAsia="Times New Roman"/>
      <w:sz w:val="28"/>
      <w:szCs w:val="24"/>
      <w:lang w:eastAsia="pl-PL"/>
    </w:rPr>
  </w:style>
  <w:style w:type="paragraph" w:styleId="Heading3">
    <w:name w:val="Heading 3"/>
    <w:basedOn w:val="Normal"/>
    <w:next w:val="Normal"/>
    <w:link w:val="Nagwek3Znak"/>
    <w:qFormat/>
    <w:rsid w:val="00800a23"/>
    <w:pPr>
      <w:keepNext w:val="true"/>
      <w:tabs>
        <w:tab w:val="clear" w:pos="708"/>
        <w:tab w:val="left" w:pos="1005" w:leader="none"/>
      </w:tabs>
      <w:spacing w:lineRule="auto" w:line="240" w:before="0" w:after="0"/>
      <w:outlineLvl w:val="2"/>
    </w:pPr>
    <w:rPr>
      <w:rFonts w:ascii="Bookman Old Style" w:hAnsi="Bookman Old Style" w:eastAsia="Times New Roman"/>
      <w:b/>
      <w:bCs/>
      <w:sz w:val="28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sid w:val="00800a23"/>
    <w:rPr>
      <w:rFonts w:ascii="Bookman Old Style" w:hAnsi="Bookman Old Style"/>
      <w:sz w:val="28"/>
      <w:szCs w:val="24"/>
      <w:lang w:val="pl-PL" w:eastAsia="pl-PL" w:bidi="ar-SA"/>
    </w:rPr>
  </w:style>
  <w:style w:type="character" w:styleId="Nagwek3Znak" w:customStyle="1">
    <w:name w:val="Nagłówek 3 Znak"/>
    <w:qFormat/>
    <w:rsid w:val="00800a23"/>
    <w:rPr>
      <w:rFonts w:ascii="Bookman Old Style" w:hAnsi="Bookman Old Style"/>
      <w:b/>
      <w:bCs/>
      <w:sz w:val="28"/>
      <w:szCs w:val="24"/>
      <w:lang w:val="pl-PL" w:eastAsia="pl-PL" w:bidi="ar-SA"/>
    </w:rPr>
  </w:style>
  <w:style w:type="character" w:styleId="Tekstpodstawowy2Znak" w:customStyle="1">
    <w:name w:val="Tekst podstawowy 2 Znak"/>
    <w:qFormat/>
    <w:rsid w:val="00800a23"/>
    <w:rPr>
      <w:rFonts w:ascii="Bookman Old Style" w:hAnsi="Bookman Old Style"/>
      <w:sz w:val="24"/>
      <w:szCs w:val="24"/>
      <w:lang w:val="pl-PL" w:eastAsia="pl-PL" w:bidi="ar-SA"/>
    </w:rPr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BodyText2">
    <w:name w:val="Body Text 2"/>
    <w:basedOn w:val="Normal"/>
    <w:link w:val="Tekstpodstawowy2Znak"/>
    <w:qFormat/>
    <w:rsid w:val="00800a23"/>
    <w:pPr>
      <w:spacing w:lineRule="auto" w:line="240" w:before="0" w:after="0"/>
      <w:jc w:val="both"/>
    </w:pPr>
    <w:rPr>
      <w:rFonts w:ascii="Bookman Old Style" w:hAnsi="Bookman Old Style" w:eastAsia="Times New Roman"/>
      <w:sz w:val="24"/>
      <w:szCs w:val="24"/>
      <w:lang w:eastAsia="pl-PL"/>
    </w:rPr>
  </w:style>
  <w:style w:type="paragraph" w:styleId="BodyText3">
    <w:name w:val="Body Text 3"/>
    <w:basedOn w:val="Normal"/>
    <w:qFormat/>
    <w:rsid w:val="00de0cda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LibreOffice/7.6.2.1$Windows_X86_64 LibreOffice_project/56f7684011345957bbf33a7ee678afaf4d2ba333</Application>
  <AppVersion>15.0000</AppVersion>
  <Pages>10</Pages>
  <Words>2588</Words>
  <Characters>16957</Characters>
  <CharactersWithSpaces>20760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2018-02-15T09:51:00Z</dcterms:created>
  <dc:creator>Sebastian Bamberski</dc:creator>
  <dc:description/>
  <dc:language>pl-PL</dc:language>
  <cp:lastModifiedBy/>
  <cp:lastPrinted>2025-09-01T12:01:51Z</cp:lastPrinted>
  <dcterms:modified xsi:type="dcterms:W3CDTF">2025-09-15T14:05:39Z</dcterms:modified>
  <cp:revision>24</cp:revision>
  <dc:subject/>
  <dc:title>PRZEDMIOTOWY SYSTEM OCENIANIA                                                  Z WYCHOWANIA FIZYCZNEGO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