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2CA" w:rsidRDefault="005800DA">
      <w:pPr>
        <w:spacing w:after="0" w:line="360" w:lineRule="auto"/>
        <w:ind w:left="943" w:right="869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Przedmiotowy system oceniania z muzyki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C42CA" w:rsidRDefault="005800DA">
      <w:pPr>
        <w:spacing w:after="134"/>
        <w:ind w:left="62" w:firstLine="0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dla klasy 4-7</w:t>
      </w:r>
      <w:r>
        <w:rPr>
          <w:rFonts w:ascii="Times New Roman" w:hAnsi="Times New Roman" w:cs="Times New Roman"/>
          <w:b/>
          <w:szCs w:val="24"/>
        </w:rPr>
        <w:t xml:space="preserve"> </w:t>
      </w:r>
      <w:r>
        <w:rPr>
          <w:rFonts w:ascii="Times New Roman" w:hAnsi="Times New Roman" w:cs="Times New Roman"/>
          <w:b/>
          <w:szCs w:val="24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 xml:space="preserve">w Szkole Podstawowej nr 1 im. Lotników Polskich </w:t>
      </w:r>
      <w:r>
        <w:rPr>
          <w:rFonts w:ascii="Times New Roman" w:hAnsi="Times New Roman" w:cs="Times New Roman"/>
          <w:b/>
          <w:sz w:val="28"/>
          <w:szCs w:val="28"/>
        </w:rPr>
        <w:br/>
        <w:t>w Poddębicach</w:t>
      </w:r>
    </w:p>
    <w:p w:rsidR="00EC42CA" w:rsidRDefault="005800DA">
      <w:pPr>
        <w:spacing w:after="158"/>
        <w:ind w:left="51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42CA" w:rsidRDefault="005800DA">
      <w:pPr>
        <w:numPr>
          <w:ilvl w:val="0"/>
          <w:numId w:val="1"/>
        </w:numPr>
        <w:spacing w:after="0" w:line="384" w:lineRule="auto"/>
        <w:ind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Ocena uzyskana przez ucznia jest odzwierciedleniem stopnia zaangażowania oraz opanowania przez niego wiadomości i umiejętności, których zakres jest określony </w:t>
      </w:r>
      <w:r>
        <w:rPr>
          <w:rFonts w:ascii="Times New Roman" w:hAnsi="Times New Roman" w:cs="Times New Roman"/>
        </w:rPr>
        <w:br/>
        <w:t xml:space="preserve">w wymaganiach programowych na poszczególne oceny. Wymagania te są zgodne </w:t>
      </w:r>
      <w:r>
        <w:rPr>
          <w:rFonts w:ascii="Times New Roman" w:hAnsi="Times New Roman" w:cs="Times New Roman"/>
        </w:rPr>
        <w:br/>
        <w:t>z obowiązującą podstawą</w:t>
      </w:r>
      <w:r>
        <w:rPr>
          <w:rFonts w:ascii="Times New Roman" w:hAnsi="Times New Roman" w:cs="Times New Roman"/>
        </w:rPr>
        <w:t xml:space="preserve"> programową oraz z PSO. </w:t>
      </w:r>
    </w:p>
    <w:p w:rsidR="00EC42CA" w:rsidRDefault="005800DA">
      <w:pPr>
        <w:numPr>
          <w:ilvl w:val="0"/>
          <w:numId w:val="1"/>
        </w:numPr>
        <w:ind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Celem oceny jest: </w:t>
      </w:r>
    </w:p>
    <w:p w:rsidR="00EC42CA" w:rsidRDefault="005800DA">
      <w:pPr>
        <w:numPr>
          <w:ilvl w:val="1"/>
          <w:numId w:val="1"/>
        </w:numPr>
        <w:spacing w:after="60" w:line="360" w:lineRule="auto"/>
        <w:ind w:hanging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informowanie ucznia o poziomie osiągnięć edukacyjnych i jego postępach </w:t>
      </w:r>
      <w:r>
        <w:rPr>
          <w:rFonts w:ascii="Times New Roman" w:hAnsi="Times New Roman" w:cs="Times New Roman"/>
        </w:rPr>
        <w:br/>
        <w:t>w nauce;</w:t>
      </w:r>
    </w:p>
    <w:p w:rsidR="00EC42CA" w:rsidRDefault="005800DA">
      <w:pPr>
        <w:numPr>
          <w:ilvl w:val="1"/>
          <w:numId w:val="1"/>
        </w:numPr>
        <w:spacing w:after="59" w:line="360" w:lineRule="auto"/>
        <w:ind w:hanging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dostarczanie rodzicom i nauczycielowi informacji o postępach i trudnościach ucznia;</w:t>
      </w:r>
    </w:p>
    <w:p w:rsidR="00EC42CA" w:rsidRDefault="005800DA">
      <w:pPr>
        <w:numPr>
          <w:ilvl w:val="1"/>
          <w:numId w:val="1"/>
        </w:numPr>
        <w:spacing w:after="88"/>
        <w:ind w:hanging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umożliwienie nauczycielowi doskonalenia organiz</w:t>
      </w:r>
      <w:r>
        <w:rPr>
          <w:rFonts w:ascii="Times New Roman" w:hAnsi="Times New Roman" w:cs="Times New Roman"/>
        </w:rPr>
        <w:t>acji i metod pracy;</w:t>
      </w:r>
    </w:p>
    <w:p w:rsidR="00EC42CA" w:rsidRDefault="005800DA">
      <w:pPr>
        <w:numPr>
          <w:ilvl w:val="1"/>
          <w:numId w:val="1"/>
        </w:numPr>
        <w:spacing w:after="0" w:line="360" w:lineRule="auto"/>
        <w:ind w:hanging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pomoc w samodzielnym planowaniu swojego rozwoju i motywowanie ucznia do dalszej pracy.</w:t>
      </w:r>
    </w:p>
    <w:p w:rsidR="00EC42CA" w:rsidRDefault="005800DA">
      <w:pPr>
        <w:numPr>
          <w:ilvl w:val="0"/>
          <w:numId w:val="1"/>
        </w:numPr>
        <w:ind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System przedmiotowego oceniania obejmuje: </w:t>
      </w:r>
    </w:p>
    <w:p w:rsidR="00EC42CA" w:rsidRDefault="005800DA">
      <w:pPr>
        <w:numPr>
          <w:ilvl w:val="1"/>
          <w:numId w:val="1"/>
        </w:numPr>
        <w:spacing w:after="128"/>
        <w:ind w:hanging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bieżące diagnozowanie osiągnięć ucznia;</w:t>
      </w:r>
    </w:p>
    <w:p w:rsidR="00EC42CA" w:rsidRDefault="005800DA">
      <w:pPr>
        <w:numPr>
          <w:ilvl w:val="1"/>
          <w:numId w:val="1"/>
        </w:numPr>
        <w:spacing w:after="131"/>
        <w:ind w:hanging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ocenianie różnych obszarów aktywności ucznia;</w:t>
      </w:r>
    </w:p>
    <w:p w:rsidR="00EC42CA" w:rsidRDefault="005800DA">
      <w:pPr>
        <w:numPr>
          <w:ilvl w:val="1"/>
          <w:numId w:val="1"/>
        </w:numPr>
        <w:spacing w:after="128"/>
        <w:ind w:hanging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ocenianie różnych form działalności ucznia; </w:t>
      </w:r>
    </w:p>
    <w:p w:rsidR="00EC42CA" w:rsidRDefault="005800DA">
      <w:pPr>
        <w:numPr>
          <w:ilvl w:val="1"/>
          <w:numId w:val="1"/>
        </w:numPr>
        <w:spacing w:after="111"/>
        <w:ind w:hanging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system sprawdzianów (kartkówka, odpowiedź ustna).</w:t>
      </w:r>
    </w:p>
    <w:p w:rsidR="00EC42CA" w:rsidRDefault="005800DA">
      <w:pPr>
        <w:numPr>
          <w:ilvl w:val="0"/>
          <w:numId w:val="1"/>
        </w:numPr>
        <w:ind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Ocenie podlegają wiadomości i umiejętności w obrębie następujących zagadnień: </w:t>
      </w:r>
    </w:p>
    <w:p w:rsidR="00EC42CA" w:rsidRDefault="005800DA">
      <w:pPr>
        <w:numPr>
          <w:ilvl w:val="1"/>
          <w:numId w:val="1"/>
        </w:numPr>
        <w:spacing w:after="131"/>
        <w:ind w:hanging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wiadomości z historii muzyki; </w:t>
      </w:r>
    </w:p>
    <w:p w:rsidR="00EC42CA" w:rsidRDefault="005800DA">
      <w:pPr>
        <w:numPr>
          <w:ilvl w:val="1"/>
          <w:numId w:val="1"/>
        </w:numPr>
        <w:spacing w:after="60" w:line="360" w:lineRule="auto"/>
        <w:ind w:hanging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podstawowe wiadomości z zasad muzyki (wysokość nut,</w:t>
      </w:r>
      <w:r>
        <w:rPr>
          <w:rFonts w:ascii="Times New Roman" w:hAnsi="Times New Roman" w:cs="Times New Roman"/>
        </w:rPr>
        <w:t xml:space="preserve"> pojęcie krzyżyka, bemola, wartość nut, tworzenie taktów prostych, określenia tempa, oznaczenia dynamiczne);</w:t>
      </w:r>
    </w:p>
    <w:p w:rsidR="00EC42CA" w:rsidRDefault="005800DA">
      <w:pPr>
        <w:numPr>
          <w:ilvl w:val="1"/>
          <w:numId w:val="1"/>
        </w:numPr>
        <w:spacing w:after="125"/>
        <w:ind w:hanging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znajomość grup instrumentów muzycznych; </w:t>
      </w:r>
    </w:p>
    <w:p w:rsidR="00EC42CA" w:rsidRDefault="005800DA">
      <w:pPr>
        <w:numPr>
          <w:ilvl w:val="1"/>
          <w:numId w:val="1"/>
        </w:numPr>
        <w:spacing w:after="128"/>
        <w:ind w:hanging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określenie podstawowych gatunków i form muzycznych;</w:t>
      </w:r>
    </w:p>
    <w:p w:rsidR="00EC42CA" w:rsidRDefault="005800DA">
      <w:pPr>
        <w:numPr>
          <w:ilvl w:val="1"/>
          <w:numId w:val="1"/>
        </w:numPr>
        <w:spacing w:after="112"/>
        <w:ind w:hanging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praktyczna działalność muzyczna.</w:t>
      </w:r>
    </w:p>
    <w:p w:rsidR="00EC42CA" w:rsidRDefault="005800DA">
      <w:pPr>
        <w:numPr>
          <w:ilvl w:val="0"/>
          <w:numId w:val="1"/>
        </w:numPr>
        <w:ind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Narzędzia pomiaru osi</w:t>
      </w:r>
      <w:r>
        <w:rPr>
          <w:rFonts w:ascii="Times New Roman" w:hAnsi="Times New Roman" w:cs="Times New Roman"/>
        </w:rPr>
        <w:t xml:space="preserve">ągnięć ucznia: </w:t>
      </w:r>
    </w:p>
    <w:p w:rsidR="00EC42CA" w:rsidRDefault="005800DA">
      <w:pPr>
        <w:numPr>
          <w:ilvl w:val="1"/>
          <w:numId w:val="1"/>
        </w:numPr>
        <w:spacing w:after="12" w:line="396" w:lineRule="auto"/>
        <w:ind w:hanging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aktywne działania w zakresie różnych form muzycznych (śpiewu, gry na instrumencie, słuchania muzyki, twórczości muzycznej);</w:t>
      </w:r>
    </w:p>
    <w:p w:rsidR="00EC42CA" w:rsidRDefault="005800DA">
      <w:pPr>
        <w:numPr>
          <w:ilvl w:val="1"/>
          <w:numId w:val="1"/>
        </w:numPr>
        <w:spacing w:after="12" w:line="391" w:lineRule="auto"/>
        <w:ind w:hanging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aktywność na lekcji – odpowiedź na zadane pytanie dotyczące realizowanych treści;</w:t>
      </w:r>
    </w:p>
    <w:p w:rsidR="00EC42CA" w:rsidRDefault="005800DA">
      <w:pPr>
        <w:numPr>
          <w:ilvl w:val="1"/>
          <w:numId w:val="1"/>
        </w:numPr>
        <w:spacing w:after="7" w:line="396" w:lineRule="auto"/>
        <w:ind w:hanging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praca domowa – w formie pisemnej (</w:t>
      </w:r>
      <w:r>
        <w:rPr>
          <w:rFonts w:ascii="Times New Roman" w:hAnsi="Times New Roman" w:cs="Times New Roman"/>
        </w:rPr>
        <w:t>zeszyt ćwiczeń, przedmiotowy, inne) lub ustnej (przygotowanie zadanych treści);</w:t>
      </w:r>
    </w:p>
    <w:p w:rsidR="00EC42CA" w:rsidRDefault="005800DA">
      <w:pPr>
        <w:numPr>
          <w:ilvl w:val="1"/>
          <w:numId w:val="1"/>
        </w:numPr>
        <w:spacing w:after="0" w:line="391" w:lineRule="auto"/>
        <w:ind w:hanging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praca dodatkowa – nieobowiązkowa, na temat mogący wykraczać poza podstawę programową (referat, prezentacja multimedialna, itp.); </w:t>
      </w:r>
    </w:p>
    <w:p w:rsidR="00EC42CA" w:rsidRDefault="005800DA">
      <w:pPr>
        <w:numPr>
          <w:ilvl w:val="1"/>
          <w:numId w:val="1"/>
        </w:numPr>
        <w:spacing w:after="121"/>
        <w:ind w:hanging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praca w grupie;</w:t>
      </w:r>
    </w:p>
    <w:p w:rsidR="00EC42CA" w:rsidRDefault="005800DA">
      <w:pPr>
        <w:numPr>
          <w:ilvl w:val="1"/>
          <w:numId w:val="1"/>
        </w:numPr>
        <w:spacing w:after="38" w:line="360" w:lineRule="auto"/>
        <w:ind w:hanging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kartkówka – obowiązkowa praca pisemna 10 – minutowa, obejmująca maksymalnie </w:t>
      </w:r>
      <w:r>
        <w:rPr>
          <w:rFonts w:ascii="Times New Roman" w:hAnsi="Times New Roman" w:cs="Times New Roman"/>
        </w:rPr>
        <w:br/>
        <w:t>3 ostatnie lekcje.</w:t>
      </w:r>
    </w:p>
    <w:p w:rsidR="00EC42CA" w:rsidRDefault="005800DA">
      <w:pPr>
        <w:numPr>
          <w:ilvl w:val="0"/>
          <w:numId w:val="1"/>
        </w:numPr>
        <w:ind w:hanging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Szczegółowe ustalenia: </w:t>
      </w:r>
    </w:p>
    <w:p w:rsidR="00EC42CA" w:rsidRDefault="005800DA">
      <w:pPr>
        <w:numPr>
          <w:ilvl w:val="1"/>
          <w:numId w:val="1"/>
        </w:numPr>
        <w:spacing w:after="28" w:line="384" w:lineRule="auto"/>
        <w:ind w:hanging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 ocenianiu brane są pod uwagę możliwości intelektualne ucznia, jego predyspozycje, zaangażowanie w przedmiot;</w:t>
      </w:r>
    </w:p>
    <w:p w:rsidR="00EC42CA" w:rsidRDefault="005800DA">
      <w:pPr>
        <w:numPr>
          <w:ilvl w:val="1"/>
          <w:numId w:val="1"/>
        </w:numPr>
        <w:spacing w:after="18" w:line="396" w:lineRule="auto"/>
        <w:ind w:hanging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uczeń nieobecny na lek</w:t>
      </w:r>
      <w:r>
        <w:rPr>
          <w:rFonts w:ascii="Times New Roman" w:hAnsi="Times New Roman" w:cs="Times New Roman"/>
        </w:rPr>
        <w:t>cji lub zaliczeniach podczas zajęć zobowiązany jest zaliczyć braki w terminie uzgodnionym z nauczycielem (w ciągu 2 tygodni);</w:t>
      </w:r>
    </w:p>
    <w:p w:rsidR="00EC42CA" w:rsidRDefault="005800DA">
      <w:pPr>
        <w:numPr>
          <w:ilvl w:val="1"/>
          <w:numId w:val="1"/>
        </w:numPr>
        <w:spacing w:after="34" w:line="377" w:lineRule="auto"/>
        <w:ind w:hanging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uczeń może zgłosić jedno nieprzygotowanie w semestrze , drugie zgłoszone nieprzygotowanie (brak pracy domowej, brak zeszytu, nie n</w:t>
      </w:r>
      <w:r>
        <w:rPr>
          <w:rFonts w:ascii="Times New Roman" w:hAnsi="Times New Roman" w:cs="Times New Roman"/>
        </w:rPr>
        <w:t xml:space="preserve">auczenie zadanego materiału, brak potrzebnych materiałów) oceniane jest na minusa , trzy minusy dają ocenę niedostateczną; nieprzygotowanie odnotowywane jest z bieżącą datą </w:t>
      </w:r>
      <w:r>
        <w:rPr>
          <w:rFonts w:ascii="Times New Roman" w:hAnsi="Times New Roman" w:cs="Times New Roman"/>
        </w:rPr>
        <w:br/>
        <w:t>w dzienniku;</w:t>
      </w:r>
    </w:p>
    <w:p w:rsidR="00EC42CA" w:rsidRDefault="005800DA">
      <w:pPr>
        <w:numPr>
          <w:ilvl w:val="1"/>
          <w:numId w:val="1"/>
        </w:numPr>
        <w:spacing w:after="55" w:line="360" w:lineRule="auto"/>
        <w:ind w:hanging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niezgłoszone nieprzygotowanie równoznaczne jest z otrzymaniem oceny n</w:t>
      </w:r>
      <w:r>
        <w:rPr>
          <w:rFonts w:ascii="Times New Roman" w:hAnsi="Times New Roman" w:cs="Times New Roman"/>
        </w:rPr>
        <w:t>iedostatecznej;</w:t>
      </w:r>
    </w:p>
    <w:p w:rsidR="00EC42CA" w:rsidRDefault="005800DA">
      <w:pPr>
        <w:numPr>
          <w:ilvl w:val="1"/>
          <w:numId w:val="1"/>
        </w:numPr>
        <w:spacing w:after="18" w:line="396" w:lineRule="auto"/>
        <w:ind w:hanging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uczeń nie może zgłosić nieprzygotowania z pracy, która została zapowiedziana na ocenę;</w:t>
      </w:r>
    </w:p>
    <w:p w:rsidR="00EC42CA" w:rsidRDefault="005800DA">
      <w:pPr>
        <w:numPr>
          <w:ilvl w:val="1"/>
          <w:numId w:val="1"/>
        </w:numPr>
        <w:spacing w:after="18" w:line="396" w:lineRule="auto"/>
        <w:ind w:hanging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uczeń biorący aktywny udział w lekcji, otrzymuje plus, 3 plusy oceniane są na ocenę bardzo dobrą; </w:t>
      </w:r>
    </w:p>
    <w:p w:rsidR="00EC42CA" w:rsidRDefault="005800DA">
      <w:pPr>
        <w:numPr>
          <w:ilvl w:val="1"/>
          <w:numId w:val="1"/>
        </w:numPr>
        <w:spacing w:line="360" w:lineRule="auto"/>
        <w:ind w:hanging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uczeń, który nie pracuje na lekcji, otrzymuje minus, 3</w:t>
      </w:r>
      <w:r>
        <w:rPr>
          <w:rFonts w:ascii="Times New Roman" w:hAnsi="Times New Roman" w:cs="Times New Roman"/>
        </w:rPr>
        <w:t xml:space="preserve"> minusy to ocena niedostateczna;</w:t>
      </w:r>
    </w:p>
    <w:p w:rsidR="00EC42CA" w:rsidRDefault="005800DA">
      <w:pPr>
        <w:numPr>
          <w:ilvl w:val="1"/>
          <w:numId w:val="1"/>
        </w:numPr>
        <w:spacing w:after="38" w:line="374" w:lineRule="auto"/>
        <w:ind w:hanging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uczeń może poprawić każdą otrzymaną ocenę w terminie 2 tygodni od jej uzyskania, sposób poprawy ustala nauczyciel, uczeń może poprawić wybraną ocenę jeden raz, poprawa odbywa się poza lekcjami;</w:t>
      </w:r>
    </w:p>
    <w:p w:rsidR="00EC42CA" w:rsidRDefault="005800DA">
      <w:pPr>
        <w:numPr>
          <w:ilvl w:val="1"/>
          <w:numId w:val="1"/>
        </w:numPr>
        <w:spacing w:after="61" w:line="360" w:lineRule="auto"/>
        <w:ind w:hanging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wymagania na poszczególne oce</w:t>
      </w:r>
      <w:r>
        <w:rPr>
          <w:rFonts w:ascii="Times New Roman" w:hAnsi="Times New Roman" w:cs="Times New Roman"/>
        </w:rPr>
        <w:t xml:space="preserve">ny dla uczniów z dysfunkcjami ustala się </w:t>
      </w:r>
      <w:r>
        <w:rPr>
          <w:rFonts w:ascii="Times New Roman" w:hAnsi="Times New Roman" w:cs="Times New Roman"/>
        </w:rPr>
        <w:br/>
        <w:t xml:space="preserve">w zależności od dysfunkcji oraz indywidualnych możliwości i potrzeb ucznia </w:t>
      </w:r>
      <w:r>
        <w:rPr>
          <w:rFonts w:ascii="Times New Roman" w:hAnsi="Times New Roman" w:cs="Times New Roman"/>
        </w:rPr>
        <w:br/>
        <w:t>w oparciu o zalecenia Poradni Psychologiczno – Pedagogicznej.</w:t>
      </w:r>
    </w:p>
    <w:p w:rsidR="00EC42CA" w:rsidRDefault="00EC42CA">
      <w:pPr>
        <w:spacing w:after="61" w:line="360" w:lineRule="auto"/>
        <w:rPr>
          <w:rFonts w:ascii="Times New Roman" w:hAnsi="Times New Roman" w:cs="Times New Roman"/>
        </w:rPr>
      </w:pPr>
    </w:p>
    <w:p w:rsidR="00EC42CA" w:rsidRDefault="00EC42CA">
      <w:pPr>
        <w:spacing w:after="61" w:line="360" w:lineRule="auto"/>
        <w:rPr>
          <w:rFonts w:ascii="Times New Roman" w:hAnsi="Times New Roman" w:cs="Times New Roman"/>
        </w:rPr>
      </w:pPr>
    </w:p>
    <w:p w:rsidR="00EC42CA" w:rsidRDefault="005800DA">
      <w:pPr>
        <w:pStyle w:val="Akapitzlist"/>
        <w:numPr>
          <w:ilvl w:val="0"/>
          <w:numId w:val="1"/>
        </w:numPr>
        <w:spacing w:after="22" w:line="38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Poziomy wymagań: </w:t>
      </w:r>
    </w:p>
    <w:p w:rsidR="00EC42CA" w:rsidRDefault="005800DA">
      <w:pPr>
        <w:numPr>
          <w:ilvl w:val="1"/>
          <w:numId w:val="1"/>
        </w:numPr>
        <w:spacing w:after="28" w:line="372" w:lineRule="auto"/>
        <w:ind w:hanging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(dopuszczający) – wiadomości i umiejętności, które umożliwiają uczniom kontynuowanie nauki na danym szczeblu nauczania; najczęściej stosowaną kategorią celów nauczania jest stosowanie wiadomości </w:t>
      </w:r>
      <w:r>
        <w:rPr>
          <w:rFonts w:ascii="Times New Roman" w:hAnsi="Times New Roman" w:cs="Times New Roman"/>
        </w:rPr>
        <w:br/>
        <w:t>w sytuacjach typowych o niewielkim stopniu trudności;</w:t>
      </w:r>
    </w:p>
    <w:p w:rsidR="00EC42CA" w:rsidRDefault="005800DA">
      <w:pPr>
        <w:numPr>
          <w:ilvl w:val="1"/>
          <w:numId w:val="1"/>
        </w:numPr>
        <w:spacing w:after="45" w:line="360" w:lineRule="auto"/>
        <w:ind w:hanging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(dosta</w:t>
      </w:r>
      <w:r>
        <w:rPr>
          <w:rFonts w:ascii="Times New Roman" w:hAnsi="Times New Roman" w:cs="Times New Roman"/>
        </w:rPr>
        <w:t xml:space="preserve">teczny) – wiadomości i umiejętności, które są stosunkowo łatwe do opanowania, pewne naukowo, użyteczne w życiu codziennym </w:t>
      </w:r>
      <w:r>
        <w:rPr>
          <w:rFonts w:ascii="Times New Roman" w:hAnsi="Times New Roman" w:cs="Times New Roman"/>
        </w:rPr>
        <w:br/>
        <w:t>i konieczne dla kontynuowania nauki;</w:t>
      </w:r>
    </w:p>
    <w:p w:rsidR="00EC42CA" w:rsidRDefault="005800DA">
      <w:pPr>
        <w:numPr>
          <w:ilvl w:val="1"/>
          <w:numId w:val="1"/>
        </w:numPr>
        <w:spacing w:after="43" w:line="372" w:lineRule="auto"/>
        <w:ind w:hanging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(dobry) – wiadomości i umiejętności, które są średnio trudne do opanowania, nie są niezbędne dla</w:t>
      </w:r>
      <w:r>
        <w:rPr>
          <w:rFonts w:ascii="Times New Roman" w:hAnsi="Times New Roman" w:cs="Times New Roman"/>
        </w:rPr>
        <w:t xml:space="preserve"> kontynuowania nauki, mogą, ale nie muszą być użyteczne w życiu codziennym, są pogłębione i rozszerzone w stosunku do wymagań podstawowych;</w:t>
      </w:r>
    </w:p>
    <w:p w:rsidR="00EC42CA" w:rsidRDefault="005800DA">
      <w:pPr>
        <w:numPr>
          <w:ilvl w:val="1"/>
          <w:numId w:val="1"/>
        </w:numPr>
        <w:spacing w:after="35" w:line="374" w:lineRule="auto"/>
        <w:ind w:hanging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(bardzo dobry) – wiadomości i umiejętności, które są trudne do opanowania, nie mają bezpośredniego zastosowania w ży</w:t>
      </w:r>
      <w:r>
        <w:rPr>
          <w:rFonts w:ascii="Times New Roman" w:hAnsi="Times New Roman" w:cs="Times New Roman"/>
        </w:rPr>
        <w:t>ciu codziennym, jednak nie muszą wykraczać poza obowiązujący program nauczania;</w:t>
      </w:r>
    </w:p>
    <w:p w:rsidR="00EC42CA" w:rsidRDefault="005800DA">
      <w:pPr>
        <w:numPr>
          <w:ilvl w:val="1"/>
          <w:numId w:val="1"/>
        </w:numPr>
        <w:spacing w:after="37" w:line="360" w:lineRule="auto"/>
        <w:ind w:hanging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(celujący) – wiadomości i umiejętności wykraczające poza program nauczania, samodzielne rozwijanie uzdolnień, stosowanie wiadomości w sytuacjach problemowych, proponowanie niet</w:t>
      </w:r>
      <w:r>
        <w:rPr>
          <w:rFonts w:ascii="Times New Roman" w:hAnsi="Times New Roman" w:cs="Times New Roman"/>
        </w:rPr>
        <w:t xml:space="preserve">ypowych rozwiązań, formułowanie problemów, dokonywanie analizy i syntezy zjawisk, sukcesy w konkursach, olimpiadach przedmiotowych, przeglądach artystycznych, udział </w:t>
      </w:r>
      <w:r>
        <w:rPr>
          <w:rFonts w:ascii="Times New Roman" w:hAnsi="Times New Roman" w:cs="Times New Roman"/>
        </w:rPr>
        <w:br/>
        <w:t>w uroczystościach szkolnych, nauka gry na instrumencie/nauka śpiewu.</w:t>
      </w:r>
    </w:p>
    <w:p w:rsidR="00EC42CA" w:rsidRDefault="00EC42CA">
      <w:pPr>
        <w:ind w:left="0" w:firstLine="0"/>
        <w:rPr>
          <w:rFonts w:ascii="Times New Roman" w:hAnsi="Times New Roman" w:cs="Times New Roman"/>
        </w:rPr>
      </w:pPr>
    </w:p>
    <w:p w:rsidR="00EC42CA" w:rsidRDefault="005800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8) Ocenianie wiedzy</w:t>
      </w:r>
      <w:r>
        <w:rPr>
          <w:rFonts w:ascii="Times New Roman" w:hAnsi="Times New Roman" w:cs="Times New Roman"/>
        </w:rPr>
        <w:t xml:space="preserve">, umiejętności i pracy ucznia: </w:t>
      </w:r>
    </w:p>
    <w:p w:rsidR="00EC42CA" w:rsidRDefault="00EC42CA">
      <w:pPr>
        <w:spacing w:after="76"/>
        <w:ind w:left="370"/>
        <w:rPr>
          <w:rFonts w:ascii="Times New Roman" w:hAnsi="Times New Roman" w:cs="Times New Roman"/>
        </w:rPr>
      </w:pPr>
    </w:p>
    <w:p w:rsidR="00EC42CA" w:rsidRDefault="005800DA">
      <w:pPr>
        <w:spacing w:after="37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wystawienia oceny półrocznej brane są pod uwagę następujące wartości ocen:</w:t>
      </w:r>
    </w:p>
    <w:tbl>
      <w:tblPr>
        <w:tblW w:w="2740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903"/>
        <w:gridCol w:w="1837"/>
      </w:tblGrid>
      <w:tr w:rsidR="00EC42CA">
        <w:trPr>
          <w:jc w:val="center"/>
        </w:trPr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EC42CA" w:rsidRDefault="005800DA">
            <w:pPr>
              <w:pStyle w:val="Tekstpodstawowy"/>
              <w:tabs>
                <w:tab w:val="right" w:pos="1190"/>
              </w:tabs>
            </w:pPr>
            <w:r>
              <w:rPr>
                <w:rFonts w:cs="Times New Roman"/>
                <w:b/>
                <w:sz w:val="20"/>
                <w:szCs w:val="20"/>
              </w:rPr>
              <w:t>Ocena</w:t>
            </w:r>
          </w:p>
        </w:tc>
        <w:tc>
          <w:tcPr>
            <w:tcW w:w="18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C42CA" w:rsidRDefault="005800DA">
            <w:pPr>
              <w:pStyle w:val="Tekstpodstawowy"/>
              <w:jc w:val="center"/>
            </w:pPr>
            <w:r>
              <w:rPr>
                <w:rFonts w:cs="Times New Roman"/>
                <w:b/>
                <w:sz w:val="20"/>
                <w:szCs w:val="20"/>
              </w:rPr>
              <w:t>Wartość oceny</w:t>
            </w:r>
          </w:p>
        </w:tc>
      </w:tr>
      <w:tr w:rsidR="00EC42CA">
        <w:trPr>
          <w:jc w:val="center"/>
        </w:trPr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EC42CA" w:rsidRDefault="005800DA">
            <w:pPr>
              <w:pStyle w:val="Tekstpodstawowy"/>
              <w:tabs>
                <w:tab w:val="left" w:pos="288"/>
                <w:tab w:val="right" w:pos="1190"/>
              </w:tabs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</w:p>
        </w:tc>
        <w:tc>
          <w:tcPr>
            <w:tcW w:w="18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C42CA" w:rsidRDefault="005800DA">
            <w:pPr>
              <w:pStyle w:val="Tekstpodstawowy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1,00</w:t>
            </w:r>
          </w:p>
        </w:tc>
      </w:tr>
      <w:tr w:rsidR="00EC42CA">
        <w:trPr>
          <w:jc w:val="center"/>
        </w:trPr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EC42CA" w:rsidRDefault="005800DA">
            <w:pPr>
              <w:pStyle w:val="Tekstpodstawowy"/>
              <w:tabs>
                <w:tab w:val="left" w:pos="288"/>
                <w:tab w:val="right" w:pos="1190"/>
              </w:tabs>
            </w:pPr>
            <w:r>
              <w:rPr>
                <w:rFonts w:cs="Times New Roman"/>
                <w:sz w:val="20"/>
                <w:szCs w:val="20"/>
              </w:rPr>
              <w:tab/>
              <w:t xml:space="preserve">1 </w:t>
            </w:r>
            <w:r>
              <w:rPr>
                <w:rStyle w:val="Uwydatnienie"/>
                <w:rFonts w:cs="Times New Roman"/>
                <w:sz w:val="20"/>
                <w:szCs w:val="20"/>
              </w:rPr>
              <w:t>+</w:t>
            </w:r>
          </w:p>
        </w:tc>
        <w:tc>
          <w:tcPr>
            <w:tcW w:w="18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C42CA" w:rsidRDefault="005800DA">
            <w:pPr>
              <w:pStyle w:val="Tekstpodstawowy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1,50</w:t>
            </w:r>
          </w:p>
        </w:tc>
      </w:tr>
      <w:tr w:rsidR="00EC42CA">
        <w:trPr>
          <w:jc w:val="center"/>
        </w:trPr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EC42CA" w:rsidRDefault="005800DA">
            <w:pPr>
              <w:pStyle w:val="Tekstpodstawowy"/>
              <w:tabs>
                <w:tab w:val="left" w:pos="288"/>
                <w:tab w:val="right" w:pos="1190"/>
              </w:tabs>
            </w:pPr>
            <w:r>
              <w:rPr>
                <w:rFonts w:cs="Times New Roman"/>
                <w:sz w:val="20"/>
                <w:szCs w:val="20"/>
              </w:rPr>
              <w:tab/>
              <w:t xml:space="preserve">2 </w:t>
            </w:r>
            <w:r>
              <w:rPr>
                <w:rStyle w:val="Uwydatnienie"/>
                <w:rFonts w:cs="Times New Roman"/>
                <w:sz w:val="20"/>
                <w:szCs w:val="20"/>
              </w:rPr>
              <w:t>–</w:t>
            </w:r>
          </w:p>
        </w:tc>
        <w:tc>
          <w:tcPr>
            <w:tcW w:w="18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C42CA" w:rsidRDefault="005800DA">
            <w:pPr>
              <w:pStyle w:val="Tekstpodstawowy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1,75</w:t>
            </w:r>
          </w:p>
        </w:tc>
      </w:tr>
      <w:tr w:rsidR="00EC42CA">
        <w:trPr>
          <w:jc w:val="center"/>
        </w:trPr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EC42CA" w:rsidRDefault="005800DA">
            <w:pPr>
              <w:pStyle w:val="Tekstpodstawowy"/>
              <w:tabs>
                <w:tab w:val="left" w:pos="288"/>
                <w:tab w:val="right" w:pos="1190"/>
              </w:tabs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ab/>
              <w:t>2</w:t>
            </w:r>
          </w:p>
        </w:tc>
        <w:tc>
          <w:tcPr>
            <w:tcW w:w="18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C42CA" w:rsidRDefault="005800DA">
            <w:pPr>
              <w:pStyle w:val="Tekstpodstawowy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2,00</w:t>
            </w:r>
          </w:p>
        </w:tc>
      </w:tr>
      <w:tr w:rsidR="00EC42CA">
        <w:trPr>
          <w:jc w:val="center"/>
        </w:trPr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EC42CA" w:rsidRDefault="005800DA">
            <w:pPr>
              <w:pStyle w:val="Tekstpodstawowy"/>
              <w:tabs>
                <w:tab w:val="left" w:pos="288"/>
                <w:tab w:val="right" w:pos="1190"/>
              </w:tabs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ab/>
              <w:t>2+</w:t>
            </w:r>
          </w:p>
        </w:tc>
        <w:tc>
          <w:tcPr>
            <w:tcW w:w="18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C42CA" w:rsidRDefault="005800DA">
            <w:pPr>
              <w:pStyle w:val="Tekstpodstawowy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2,50</w:t>
            </w:r>
          </w:p>
        </w:tc>
      </w:tr>
      <w:tr w:rsidR="00EC42CA">
        <w:trPr>
          <w:jc w:val="center"/>
        </w:trPr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EC42CA" w:rsidRDefault="005800DA">
            <w:pPr>
              <w:pStyle w:val="Tekstpodstawowy"/>
              <w:tabs>
                <w:tab w:val="left" w:pos="288"/>
                <w:tab w:val="right" w:pos="1190"/>
              </w:tabs>
            </w:pPr>
            <w:r>
              <w:rPr>
                <w:rFonts w:cs="Times New Roman"/>
                <w:sz w:val="20"/>
                <w:szCs w:val="20"/>
              </w:rPr>
              <w:tab/>
              <w:t xml:space="preserve">3 </w:t>
            </w:r>
            <w:r>
              <w:rPr>
                <w:rStyle w:val="Uwydatnienie"/>
                <w:rFonts w:cs="Times New Roman"/>
                <w:sz w:val="20"/>
                <w:szCs w:val="20"/>
              </w:rPr>
              <w:t>–</w:t>
            </w:r>
          </w:p>
        </w:tc>
        <w:tc>
          <w:tcPr>
            <w:tcW w:w="18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C42CA" w:rsidRDefault="005800DA">
            <w:pPr>
              <w:pStyle w:val="Tekstpodstawowy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2,75</w:t>
            </w:r>
          </w:p>
        </w:tc>
      </w:tr>
      <w:tr w:rsidR="00EC42CA">
        <w:trPr>
          <w:jc w:val="center"/>
        </w:trPr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EC42CA" w:rsidRDefault="005800DA">
            <w:pPr>
              <w:pStyle w:val="Tekstpodstawowy"/>
              <w:tabs>
                <w:tab w:val="left" w:pos="288"/>
                <w:tab w:val="right" w:pos="1190"/>
              </w:tabs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ab/>
              <w:t>3</w:t>
            </w:r>
          </w:p>
        </w:tc>
        <w:tc>
          <w:tcPr>
            <w:tcW w:w="18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C42CA" w:rsidRDefault="005800DA">
            <w:pPr>
              <w:pStyle w:val="Tekstpodstawowy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3,00</w:t>
            </w:r>
          </w:p>
        </w:tc>
      </w:tr>
      <w:tr w:rsidR="00EC42CA">
        <w:trPr>
          <w:jc w:val="center"/>
        </w:trPr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EC42CA" w:rsidRDefault="005800DA">
            <w:pPr>
              <w:pStyle w:val="Tekstpodstawowy"/>
              <w:tabs>
                <w:tab w:val="left" w:pos="288"/>
                <w:tab w:val="right" w:pos="1190"/>
              </w:tabs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lastRenderedPageBreak/>
              <w:tab/>
              <w:t>3+</w:t>
            </w:r>
          </w:p>
        </w:tc>
        <w:tc>
          <w:tcPr>
            <w:tcW w:w="18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C42CA" w:rsidRDefault="005800DA">
            <w:pPr>
              <w:pStyle w:val="Tekstpodstawowy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3,50</w:t>
            </w:r>
          </w:p>
        </w:tc>
      </w:tr>
      <w:tr w:rsidR="00EC42CA">
        <w:trPr>
          <w:jc w:val="center"/>
        </w:trPr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EC42CA" w:rsidRDefault="005800DA">
            <w:pPr>
              <w:pStyle w:val="Tekstpodstawowy"/>
              <w:tabs>
                <w:tab w:val="left" w:pos="288"/>
                <w:tab w:val="right" w:pos="1190"/>
              </w:tabs>
            </w:pPr>
            <w:r>
              <w:rPr>
                <w:rFonts w:cs="Times New Roman"/>
                <w:sz w:val="20"/>
                <w:szCs w:val="20"/>
              </w:rPr>
              <w:tab/>
              <w:t xml:space="preserve">4 </w:t>
            </w:r>
            <w:r>
              <w:rPr>
                <w:rStyle w:val="Uwydatnienie"/>
                <w:rFonts w:cs="Times New Roman"/>
                <w:sz w:val="20"/>
                <w:szCs w:val="20"/>
              </w:rPr>
              <w:t>–</w:t>
            </w:r>
          </w:p>
        </w:tc>
        <w:tc>
          <w:tcPr>
            <w:tcW w:w="18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C42CA" w:rsidRDefault="005800DA">
            <w:pPr>
              <w:pStyle w:val="Tekstpodstawowy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3,75</w:t>
            </w:r>
          </w:p>
        </w:tc>
      </w:tr>
      <w:tr w:rsidR="00EC42CA">
        <w:trPr>
          <w:jc w:val="center"/>
        </w:trPr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EC42CA" w:rsidRDefault="005800DA">
            <w:pPr>
              <w:pStyle w:val="Tekstpodstawowy"/>
              <w:tabs>
                <w:tab w:val="left" w:pos="288"/>
                <w:tab w:val="right" w:pos="1190"/>
              </w:tabs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ab/>
              <w:t>4</w:t>
            </w:r>
          </w:p>
        </w:tc>
        <w:tc>
          <w:tcPr>
            <w:tcW w:w="18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C42CA" w:rsidRDefault="005800DA">
            <w:pPr>
              <w:pStyle w:val="Tekstpodstawowy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4,00</w:t>
            </w:r>
          </w:p>
        </w:tc>
      </w:tr>
      <w:tr w:rsidR="00EC42CA">
        <w:trPr>
          <w:jc w:val="center"/>
        </w:trPr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EC42CA" w:rsidRDefault="005800DA">
            <w:pPr>
              <w:pStyle w:val="Tekstpodstawowy"/>
              <w:tabs>
                <w:tab w:val="left" w:pos="288"/>
                <w:tab w:val="right" w:pos="1190"/>
              </w:tabs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ab/>
              <w:t>4+</w:t>
            </w:r>
          </w:p>
        </w:tc>
        <w:tc>
          <w:tcPr>
            <w:tcW w:w="18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C42CA" w:rsidRDefault="005800DA">
            <w:pPr>
              <w:pStyle w:val="Tekstpodstawowy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4,50</w:t>
            </w:r>
          </w:p>
        </w:tc>
      </w:tr>
      <w:tr w:rsidR="00EC42CA">
        <w:trPr>
          <w:jc w:val="center"/>
        </w:trPr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EC42CA" w:rsidRDefault="005800DA">
            <w:pPr>
              <w:pStyle w:val="Tekstpodstawowy"/>
              <w:tabs>
                <w:tab w:val="left" w:pos="288"/>
                <w:tab w:val="right" w:pos="1190"/>
              </w:tabs>
            </w:pPr>
            <w:r>
              <w:rPr>
                <w:rFonts w:cs="Times New Roman"/>
                <w:sz w:val="20"/>
                <w:szCs w:val="20"/>
              </w:rPr>
              <w:tab/>
              <w:t xml:space="preserve">5 </w:t>
            </w:r>
            <w:r>
              <w:rPr>
                <w:rStyle w:val="Uwydatnienie"/>
                <w:rFonts w:cs="Times New Roman"/>
                <w:sz w:val="20"/>
                <w:szCs w:val="20"/>
              </w:rPr>
              <w:t>–</w:t>
            </w:r>
          </w:p>
        </w:tc>
        <w:tc>
          <w:tcPr>
            <w:tcW w:w="18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C42CA" w:rsidRDefault="005800DA">
            <w:pPr>
              <w:pStyle w:val="Tekstpodstawowy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4,75</w:t>
            </w:r>
          </w:p>
        </w:tc>
      </w:tr>
      <w:tr w:rsidR="00EC42CA">
        <w:trPr>
          <w:jc w:val="center"/>
        </w:trPr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EC42CA" w:rsidRDefault="005800DA">
            <w:pPr>
              <w:pStyle w:val="Tekstpodstawowy"/>
              <w:tabs>
                <w:tab w:val="left" w:pos="288"/>
                <w:tab w:val="right" w:pos="1190"/>
              </w:tabs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ab/>
              <w:t>5</w:t>
            </w:r>
          </w:p>
        </w:tc>
        <w:tc>
          <w:tcPr>
            <w:tcW w:w="18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C42CA" w:rsidRDefault="005800DA">
            <w:pPr>
              <w:pStyle w:val="Tekstpodstawowy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5,00</w:t>
            </w:r>
          </w:p>
        </w:tc>
      </w:tr>
      <w:tr w:rsidR="00EC42CA">
        <w:trPr>
          <w:jc w:val="center"/>
        </w:trPr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EC42CA" w:rsidRDefault="005800DA">
            <w:pPr>
              <w:pStyle w:val="Tekstpodstawowy"/>
              <w:tabs>
                <w:tab w:val="left" w:pos="288"/>
                <w:tab w:val="right" w:pos="1190"/>
              </w:tabs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ab/>
              <w:t>5+</w:t>
            </w:r>
          </w:p>
        </w:tc>
        <w:tc>
          <w:tcPr>
            <w:tcW w:w="18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C42CA" w:rsidRDefault="005800DA">
            <w:pPr>
              <w:pStyle w:val="Tekstpodstawowy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5,50</w:t>
            </w:r>
          </w:p>
        </w:tc>
      </w:tr>
      <w:tr w:rsidR="00EC42CA">
        <w:trPr>
          <w:jc w:val="center"/>
        </w:trPr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EC42CA" w:rsidRDefault="005800DA">
            <w:pPr>
              <w:pStyle w:val="Tekstpodstawowy"/>
              <w:tabs>
                <w:tab w:val="left" w:pos="288"/>
                <w:tab w:val="right" w:pos="1190"/>
              </w:tabs>
            </w:pPr>
            <w:r>
              <w:rPr>
                <w:rFonts w:cs="Times New Roman"/>
                <w:sz w:val="20"/>
                <w:szCs w:val="20"/>
              </w:rPr>
              <w:tab/>
              <w:t xml:space="preserve">6 </w:t>
            </w:r>
            <w:r>
              <w:rPr>
                <w:rStyle w:val="Uwydatnienie"/>
                <w:rFonts w:cs="Times New Roman"/>
                <w:sz w:val="20"/>
                <w:szCs w:val="20"/>
              </w:rPr>
              <w:t>–</w:t>
            </w:r>
          </w:p>
        </w:tc>
        <w:tc>
          <w:tcPr>
            <w:tcW w:w="18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C42CA" w:rsidRDefault="005800DA">
            <w:pPr>
              <w:pStyle w:val="Tekstpodstawowy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5,75</w:t>
            </w:r>
          </w:p>
        </w:tc>
      </w:tr>
      <w:tr w:rsidR="00EC42CA">
        <w:trPr>
          <w:jc w:val="center"/>
        </w:trPr>
        <w:tc>
          <w:tcPr>
            <w:tcW w:w="9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vAlign w:val="center"/>
          </w:tcPr>
          <w:p w:rsidR="00EC42CA" w:rsidRDefault="005800DA">
            <w:pPr>
              <w:pStyle w:val="Tekstpodstawowy"/>
              <w:tabs>
                <w:tab w:val="left" w:pos="288"/>
                <w:tab w:val="right" w:pos="1190"/>
              </w:tabs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ab/>
              <w:t>6</w:t>
            </w:r>
          </w:p>
        </w:tc>
        <w:tc>
          <w:tcPr>
            <w:tcW w:w="18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EC42CA" w:rsidRDefault="005800DA">
            <w:pPr>
              <w:pStyle w:val="Tekstpodstawowy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6,00</w:t>
            </w:r>
          </w:p>
        </w:tc>
      </w:tr>
    </w:tbl>
    <w:p w:rsidR="00EC42CA" w:rsidRDefault="00EC42CA">
      <w:pPr>
        <w:ind w:left="1282" w:firstLine="0"/>
        <w:rPr>
          <w:rFonts w:ascii="Times New Roman" w:hAnsi="Times New Roman" w:cs="Times New Roman"/>
        </w:rPr>
      </w:pPr>
    </w:p>
    <w:p w:rsidR="00EC42CA" w:rsidRDefault="005800DA">
      <w:pPr>
        <w:spacing w:after="0" w:line="396" w:lineRule="auto"/>
        <w:ind w:left="1080" w:right="3128" w:hanging="720"/>
      </w:pPr>
      <w:r>
        <w:rPr>
          <w:rFonts w:ascii="Times New Roman" w:eastAsia="Segoe UI Symbol" w:hAnsi="Times New Roman" w:cs="Times New Roman"/>
          <w:color w:val="00000A"/>
        </w:rPr>
        <w:t></w:t>
      </w:r>
      <w:r>
        <w:rPr>
          <w:rFonts w:ascii="Times New Roman" w:hAnsi="Times New Roman" w:cs="Times New Roman"/>
          <w:color w:val="00000A"/>
        </w:rPr>
        <w:t xml:space="preserve"> </w:t>
      </w:r>
      <w:r>
        <w:rPr>
          <w:rFonts w:ascii="Times New Roman" w:hAnsi="Times New Roman" w:cs="Times New Roman"/>
        </w:rPr>
        <w:t xml:space="preserve">według taksonomii celów kształcenia ocenę niedostateczną otrzymuje uczeń, który: </w:t>
      </w:r>
    </w:p>
    <w:p w:rsidR="00EC42CA" w:rsidRDefault="005800DA">
      <w:pPr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-nie wykazał zainteresowania przedmiotem </w:t>
      </w:r>
    </w:p>
    <w:p w:rsidR="00EC42CA" w:rsidRDefault="005800DA">
      <w:pPr>
        <w:spacing w:after="39" w:line="360" w:lineRule="auto"/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-nie opanował minimum  wiadomości określonych programem nauczania </w:t>
      </w:r>
    </w:p>
    <w:p w:rsidR="00EC42CA" w:rsidRDefault="005800DA">
      <w:pPr>
        <w:spacing w:after="0" w:line="391" w:lineRule="auto"/>
        <w:ind w:left="1133" w:right="1405" w:firstLine="56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-nie opanował żadnych umiejętności muzycznych ocenę dopuszczającą otrzymuje uczeń, który </w:t>
      </w:r>
    </w:p>
    <w:p w:rsidR="00EC42CA" w:rsidRDefault="005800DA">
      <w:pPr>
        <w:spacing w:after="115"/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-nie pracuje systematycznie i niezbyt chętnie podejmuje działania </w:t>
      </w:r>
    </w:p>
    <w:p w:rsidR="00EC42CA" w:rsidRDefault="005800DA">
      <w:pPr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-biernie uczestniczy w dyskusjach </w:t>
      </w:r>
    </w:p>
    <w:p w:rsidR="00EC42CA" w:rsidRDefault="005800DA">
      <w:pPr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-niestarannie wykonuje ćwiczenia </w:t>
      </w:r>
    </w:p>
    <w:p w:rsidR="00EC42CA" w:rsidRDefault="005800DA">
      <w:pPr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-nie formułuje własnych wniosk</w:t>
      </w:r>
      <w:r>
        <w:rPr>
          <w:rFonts w:ascii="Times New Roman" w:hAnsi="Times New Roman" w:cs="Times New Roman"/>
        </w:rPr>
        <w:t xml:space="preserve">ów </w:t>
      </w:r>
    </w:p>
    <w:p w:rsidR="00EC42CA" w:rsidRDefault="005800DA">
      <w:pPr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-ma braki w wiedzy i umiejętnościach, chociaż podejmuje starania </w:t>
      </w:r>
    </w:p>
    <w:p w:rsidR="00EC42CA" w:rsidRDefault="005800DA">
      <w:pPr>
        <w:spacing w:after="117"/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-wykazuje minimum aktywności </w:t>
      </w:r>
    </w:p>
    <w:p w:rsidR="00EC42CA" w:rsidRDefault="005800DA">
      <w:pPr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-rozumie podstawowe terminy z zakresu muzyki </w:t>
      </w:r>
    </w:p>
    <w:p w:rsidR="00EC42CA" w:rsidRDefault="005800DA">
      <w:pPr>
        <w:spacing w:after="0" w:line="396" w:lineRule="auto"/>
        <w:ind w:left="1080" w:right="1939" w:firstLine="62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-realizuje tylko niektóre ćwiczenia muzyczne ocenę dostateczną otrzymuje uczeń, który: </w:t>
      </w:r>
    </w:p>
    <w:p w:rsidR="00EC42CA" w:rsidRDefault="005800DA">
      <w:pPr>
        <w:spacing w:after="0" w:line="396" w:lineRule="auto"/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-nie zawsze pracuje sy</w:t>
      </w:r>
      <w:r>
        <w:rPr>
          <w:rFonts w:ascii="Times New Roman" w:hAnsi="Times New Roman" w:cs="Times New Roman"/>
        </w:rPr>
        <w:t xml:space="preserve">stematycznie i niezbyt chętnie podejmuje wszelkie działania </w:t>
      </w:r>
    </w:p>
    <w:p w:rsidR="00EC42CA" w:rsidRDefault="005800DA">
      <w:pPr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-rzadko uczestniczy w dyskusjach i pracach zespołowo – grupowych </w:t>
      </w:r>
    </w:p>
    <w:p w:rsidR="00EC42CA" w:rsidRDefault="005800DA">
      <w:pPr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-czasami poprawnie formułuje wnioski </w:t>
      </w:r>
    </w:p>
    <w:p w:rsidR="00EC42CA" w:rsidRDefault="005800DA">
      <w:pPr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-ma problemy z obroną swoich poglądów </w:t>
      </w:r>
    </w:p>
    <w:p w:rsidR="00EC42CA" w:rsidRDefault="005800DA">
      <w:pPr>
        <w:spacing w:after="0" w:line="396" w:lineRule="auto"/>
        <w:ind w:left="1697" w:right="69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-najczęściej uzyskuje dostateczne oceny cząstkowe -o</w:t>
      </w:r>
      <w:r>
        <w:rPr>
          <w:rFonts w:ascii="Times New Roman" w:hAnsi="Times New Roman" w:cs="Times New Roman"/>
        </w:rPr>
        <w:t xml:space="preserve">panował </w:t>
      </w:r>
      <w:r>
        <w:rPr>
          <w:rFonts w:ascii="Times New Roman" w:hAnsi="Times New Roman" w:cs="Times New Roman"/>
        </w:rPr>
        <w:br/>
        <w:t xml:space="preserve">w części wiedzę i umiejętności zgodne ze swoimi możliwościami </w:t>
      </w:r>
    </w:p>
    <w:p w:rsidR="00EC42CA" w:rsidRDefault="005800DA">
      <w:pPr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-rozpoznaje utwory z literatury obowiązkowej </w:t>
      </w:r>
    </w:p>
    <w:p w:rsidR="00EC42CA" w:rsidRDefault="005800DA">
      <w:pPr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-rozróżnia kilka polskich tańców narodowych </w:t>
      </w:r>
    </w:p>
    <w:p w:rsidR="00EC42CA" w:rsidRDefault="005800DA">
      <w:pPr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-pamięta i rozumie najważniejsze elementy charakteryzujące muzykę </w:t>
      </w:r>
    </w:p>
    <w:p w:rsidR="00EC42CA" w:rsidRDefault="005800DA">
      <w:pPr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-zna grupy instrumentów muzycznych i rozpoznaje ich brzmienie </w:t>
      </w:r>
    </w:p>
    <w:p w:rsidR="00EC42CA" w:rsidRDefault="005800DA">
      <w:pPr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-realizuje ćwiczenia praktyczne </w:t>
      </w:r>
    </w:p>
    <w:p w:rsidR="00EC42CA" w:rsidRDefault="005800DA">
      <w:pPr>
        <w:spacing w:after="0" w:line="391" w:lineRule="auto"/>
        <w:ind w:left="1080" w:firstLine="62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-potrafi korzystać z różnych źródeł informacji dotyczących muzyki ocenę dobrą otrzymuje uczeń, który: </w:t>
      </w:r>
    </w:p>
    <w:p w:rsidR="00EC42CA" w:rsidRDefault="005800DA">
      <w:pPr>
        <w:spacing w:after="43" w:line="360" w:lineRule="auto"/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-pracuje systematycznie i efektywnie, indywidualnie lub w</w:t>
      </w:r>
      <w:r>
        <w:rPr>
          <w:rFonts w:ascii="Times New Roman" w:hAnsi="Times New Roman" w:cs="Times New Roman"/>
        </w:rPr>
        <w:t xml:space="preserve"> grupie, ale nie opanował w pełni przewidzianych umiejętności i treści programowych </w:t>
      </w:r>
    </w:p>
    <w:p w:rsidR="00EC42CA" w:rsidRDefault="005800DA">
      <w:pPr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-poprawnie formułuje wnioski i broni swoich poglądów </w:t>
      </w:r>
    </w:p>
    <w:p w:rsidR="00EC42CA" w:rsidRDefault="005800DA">
      <w:pPr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-odpowiednio wywiązuje się z części zadań oraz powierzonych ról </w:t>
      </w:r>
    </w:p>
    <w:p w:rsidR="00EC42CA" w:rsidRDefault="005800DA">
      <w:pPr>
        <w:spacing w:after="115"/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-najczęściej uzyskuje dobre oceny cząstkowe </w:t>
      </w:r>
    </w:p>
    <w:p w:rsidR="00EC42CA" w:rsidRDefault="005800DA">
      <w:pPr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-zna fo</w:t>
      </w:r>
      <w:r>
        <w:rPr>
          <w:rFonts w:ascii="Times New Roman" w:hAnsi="Times New Roman" w:cs="Times New Roman"/>
        </w:rPr>
        <w:t xml:space="preserve">rmy muzyczne </w:t>
      </w:r>
    </w:p>
    <w:p w:rsidR="00EC42CA" w:rsidRDefault="005800DA">
      <w:pPr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-zna skład orkiestry symfonicznej </w:t>
      </w:r>
    </w:p>
    <w:p w:rsidR="00EC42CA" w:rsidRDefault="005800DA">
      <w:pPr>
        <w:spacing w:after="0" w:line="396" w:lineRule="auto"/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-posiada podstawowe wiadomości na temat twórczości poznanych kompozytorów </w:t>
      </w:r>
    </w:p>
    <w:p w:rsidR="00EC42CA" w:rsidRDefault="005800DA">
      <w:pPr>
        <w:spacing w:after="0" w:line="396" w:lineRule="auto"/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-zna twórczość polskich kompozytorów, potrafi omówić elementy narodowe tkwiące w ich dziełach </w:t>
      </w:r>
    </w:p>
    <w:p w:rsidR="00EC42CA" w:rsidRDefault="005800DA">
      <w:pPr>
        <w:spacing w:after="40" w:line="360" w:lineRule="auto"/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-rozumie i potrafi używać do opisu dz</w:t>
      </w:r>
      <w:r>
        <w:rPr>
          <w:rFonts w:ascii="Times New Roman" w:hAnsi="Times New Roman" w:cs="Times New Roman"/>
        </w:rPr>
        <w:t xml:space="preserve">ieł muzyki poważnej właściwej terminologii </w:t>
      </w:r>
    </w:p>
    <w:p w:rsidR="00EC42CA" w:rsidRDefault="005800DA">
      <w:pPr>
        <w:spacing w:after="0" w:line="396" w:lineRule="auto"/>
        <w:ind w:left="1080" w:firstLine="62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-potrafi wymienić i usytuować w czasie wybrane dzieła muzyczne ocenę bardzo dobrą otrzymuje uczeń, który: </w:t>
      </w:r>
    </w:p>
    <w:p w:rsidR="00EC42CA" w:rsidRDefault="005800DA">
      <w:pPr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-wykazuje aktywną postawę w pracach indywidualnych i grupowych </w:t>
      </w:r>
    </w:p>
    <w:p w:rsidR="00EC42CA" w:rsidRDefault="005800DA">
      <w:pPr>
        <w:spacing w:after="10" w:line="386" w:lineRule="auto"/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-wyróżniająco wywiązuje się z wszelkich z</w:t>
      </w:r>
      <w:r>
        <w:rPr>
          <w:rFonts w:ascii="Times New Roman" w:hAnsi="Times New Roman" w:cs="Times New Roman"/>
        </w:rPr>
        <w:t xml:space="preserve">adań i powierzonych mu ról </w:t>
      </w:r>
    </w:p>
    <w:p w:rsidR="00EC42CA" w:rsidRDefault="005800DA">
      <w:pPr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-uzyskuje bardzo dobre i dobre oceny cząstkowe </w:t>
      </w:r>
    </w:p>
    <w:p w:rsidR="00EC42CA" w:rsidRDefault="005800DA">
      <w:pPr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-starannie wykonuje ćwiczenia muzyczne </w:t>
      </w:r>
    </w:p>
    <w:p w:rsidR="00EC42CA" w:rsidRDefault="005800DA">
      <w:pPr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-potrafi obronić swój pogląd i postawę twórczą </w:t>
      </w:r>
    </w:p>
    <w:p w:rsidR="00EC42CA" w:rsidRDefault="005800DA">
      <w:pPr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-prawidłowo i ze zrozumieniem posługuje się terminologią muzyczną </w:t>
      </w:r>
    </w:p>
    <w:p w:rsidR="00EC42CA" w:rsidRDefault="005800DA">
      <w:pPr>
        <w:spacing w:after="44" w:line="355" w:lineRule="auto"/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-śledzi na bieżąca wydarzenia artystyczne i wyraża opinie na ich temat </w:t>
      </w:r>
    </w:p>
    <w:p w:rsidR="00EC42CA" w:rsidRDefault="005800DA">
      <w:pPr>
        <w:spacing w:after="42" w:line="355" w:lineRule="auto"/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-potrafi wyodrębnić na podstawie wybranych dzieł muzyki klasycznej cechy charakterystyczne epoki </w:t>
      </w:r>
    </w:p>
    <w:p w:rsidR="00EC42CA" w:rsidRDefault="005800DA">
      <w:pPr>
        <w:spacing w:after="0" w:line="396" w:lineRule="auto"/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-aktywnie uczestniczy w ćwiczeniach muzycznych, stosując własne twórcze rozwiązania </w:t>
      </w:r>
    </w:p>
    <w:p w:rsidR="00EC42CA" w:rsidRDefault="005800DA">
      <w:pPr>
        <w:spacing w:after="0" w:line="396" w:lineRule="auto"/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opanował w pełni treści programowe i samodzielne wykorzystuje wiedzę </w:t>
      </w:r>
      <w:r>
        <w:rPr>
          <w:rFonts w:ascii="Times New Roman" w:hAnsi="Times New Roman" w:cs="Times New Roman"/>
        </w:rPr>
        <w:br/>
        <w:t xml:space="preserve">w praktyce </w:t>
      </w:r>
    </w:p>
    <w:p w:rsidR="00EC42CA" w:rsidRDefault="005800DA">
      <w:pPr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-potrafi łączyć wiedzę muzyczną z innymi dziedzinami nauki </w:t>
      </w:r>
    </w:p>
    <w:p w:rsidR="00EC42CA" w:rsidRDefault="005800DA">
      <w:pPr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-rozpoznaje instrumenty muzyczne po ich brzmieniu </w:t>
      </w:r>
    </w:p>
    <w:p w:rsidR="00EC42CA" w:rsidRDefault="005800DA">
      <w:pPr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-wykazuje się wiadomościami na temat poznanych kompozytorów </w:t>
      </w:r>
    </w:p>
    <w:p w:rsidR="00EC42CA" w:rsidRDefault="005800DA">
      <w:pPr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-p</w:t>
      </w:r>
      <w:r>
        <w:rPr>
          <w:rFonts w:ascii="Times New Roman" w:hAnsi="Times New Roman" w:cs="Times New Roman"/>
        </w:rPr>
        <w:t xml:space="preserve">osiada wiadomości na temat gatunków i form muzycznych </w:t>
      </w:r>
    </w:p>
    <w:p w:rsidR="00EC42CA" w:rsidRDefault="005800DA">
      <w:pPr>
        <w:spacing w:after="2" w:line="391" w:lineRule="auto"/>
        <w:ind w:left="1080" w:right="474" w:firstLine="62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-korzysta ze słowników, przewodników i książek o muzyce ocenę celującą otrzymuje uczeń, który: </w:t>
      </w:r>
    </w:p>
    <w:p w:rsidR="00EC42CA" w:rsidRDefault="005800DA">
      <w:pPr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-posiada wiedzę i umiejętności określone na ocenę bardzo dobrą </w:t>
      </w:r>
    </w:p>
    <w:p w:rsidR="00EC42CA" w:rsidRDefault="005800DA">
      <w:pPr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-aktywnie uczestniczy w muzycznym życiu s</w:t>
      </w:r>
      <w:r>
        <w:rPr>
          <w:rFonts w:ascii="Times New Roman" w:hAnsi="Times New Roman" w:cs="Times New Roman"/>
        </w:rPr>
        <w:t>zkoły</w:t>
      </w:r>
    </w:p>
    <w:p w:rsidR="00EC42CA" w:rsidRDefault="005800DA">
      <w:pPr>
        <w:ind w:left="16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-bierze udział w konkursach i osiąga wymierne efekty </w:t>
      </w:r>
    </w:p>
    <w:p w:rsidR="00EC42CA" w:rsidRDefault="005800DA">
      <w:pPr>
        <w:spacing w:after="22" w:line="389" w:lineRule="auto"/>
        <w:ind w:left="-15" w:right="70" w:firstLine="170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-bierze udział w koncertach filharmonicznych (lub innych związanych </w:t>
      </w:r>
      <w:r>
        <w:rPr>
          <w:rFonts w:ascii="Times New Roman" w:hAnsi="Times New Roman" w:cs="Times New Roman"/>
        </w:rPr>
        <w:br/>
        <w:t xml:space="preserve">z muzyką poważną) </w:t>
      </w:r>
    </w:p>
    <w:p w:rsidR="00EC42CA" w:rsidRDefault="005800DA">
      <w:pPr>
        <w:spacing w:after="22" w:line="389" w:lineRule="auto"/>
        <w:ind w:left="-15" w:right="70" w:firstLine="170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9) Ocenianie półroczne/roczne </w:t>
      </w:r>
    </w:p>
    <w:p w:rsidR="00EC42CA" w:rsidRDefault="005800DA">
      <w:pPr>
        <w:numPr>
          <w:ilvl w:val="0"/>
          <w:numId w:val="2"/>
        </w:numPr>
        <w:spacing w:after="15" w:line="396" w:lineRule="auto"/>
        <w:ind w:hanging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przy ocenie półrocznej/ rocznej brany jest pod uwagę przede wszystkim wkład p</w:t>
      </w:r>
      <w:r>
        <w:rPr>
          <w:rFonts w:ascii="Times New Roman" w:hAnsi="Times New Roman" w:cs="Times New Roman"/>
        </w:rPr>
        <w:t xml:space="preserve">racy ucznia, jego zaangażowanie w zajęcia, działania praktyczne </w:t>
      </w:r>
    </w:p>
    <w:p w:rsidR="00EC42CA" w:rsidRDefault="005800DA">
      <w:pPr>
        <w:numPr>
          <w:ilvl w:val="0"/>
          <w:numId w:val="2"/>
        </w:numPr>
        <w:spacing w:after="15" w:line="396" w:lineRule="auto"/>
        <w:ind w:hanging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propozycje ocen pozytywnych podawane są uczniom na dwa tygodnie przed klasyfikacją </w:t>
      </w:r>
    </w:p>
    <w:p w:rsidR="00EC42CA" w:rsidRDefault="005800DA">
      <w:pPr>
        <w:numPr>
          <w:ilvl w:val="0"/>
          <w:numId w:val="2"/>
        </w:numPr>
        <w:spacing w:after="41" w:line="360" w:lineRule="auto"/>
        <w:ind w:hanging="3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 ocenie niedostatecznej uczeń i rodzic powiadamiani są na miesiąc przed wystawieniem oceny </w:t>
      </w:r>
    </w:p>
    <w:p w:rsidR="00EC42CA" w:rsidRDefault="005800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10) Sprawy nieobjęte regulaminem rozstrzygane będą w oparciu o zapisy w Statucie </w:t>
      </w:r>
    </w:p>
    <w:p w:rsidR="00EC42CA" w:rsidRDefault="005800DA">
      <w:pPr>
        <w:spacing w:after="117"/>
        <w:ind w:left="37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Szkoły Podstawowej nr 1 im. Lotników Polskich w Poddębicach. </w:t>
      </w:r>
    </w:p>
    <w:p w:rsidR="00EC42CA" w:rsidRDefault="005800DA">
      <w:pPr>
        <w:spacing w:after="153"/>
        <w:ind w:left="36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EC42CA" w:rsidRDefault="00EC42CA">
      <w:pPr>
        <w:rPr>
          <w:rFonts w:ascii="Times New Roman" w:hAnsi="Times New Roman" w:cs="Times New Roman"/>
        </w:rPr>
      </w:pPr>
    </w:p>
    <w:p w:rsidR="00EC42CA" w:rsidRDefault="00EC42CA">
      <w:pPr>
        <w:rPr>
          <w:rFonts w:ascii="Times New Roman" w:hAnsi="Times New Roman" w:cs="Times New Roman"/>
        </w:rPr>
      </w:pPr>
    </w:p>
    <w:p w:rsidR="00EC42CA" w:rsidRDefault="005800DA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Sporządziła:</w:t>
      </w:r>
    </w:p>
    <w:p w:rsidR="00EC42CA" w:rsidRDefault="005800DA">
      <w:pPr>
        <w:jc w:val="right"/>
      </w:pPr>
      <w:r>
        <w:rPr>
          <w:rFonts w:ascii="Times New Roman" w:hAnsi="Times New Roman" w:cs="Times New Roman"/>
        </w:rPr>
        <w:t>Agnieszka Jeziorek- nauczyciel muzyki</w:t>
      </w:r>
    </w:p>
    <w:sectPr w:rsidR="00EC42CA" w:rsidSect="00EC42CA">
      <w:footerReference w:type="even" r:id="rId7"/>
      <w:footerReference w:type="default" r:id="rId8"/>
      <w:footerReference w:type="first" r:id="rId9"/>
      <w:pgSz w:w="11906" w:h="16838"/>
      <w:pgMar w:top="1417" w:right="1417" w:bottom="1417" w:left="1417" w:header="0" w:footer="708" w:gutter="0"/>
      <w:cols w:space="708"/>
      <w:formProt w:val="0"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00DA" w:rsidRDefault="005800DA" w:rsidP="00EC42CA">
      <w:pPr>
        <w:spacing w:after="0" w:line="240" w:lineRule="auto"/>
      </w:pPr>
      <w:r>
        <w:separator/>
      </w:r>
    </w:p>
  </w:endnote>
  <w:endnote w:type="continuationSeparator" w:id="0">
    <w:p w:rsidR="005800DA" w:rsidRDefault="005800DA" w:rsidP="00EC4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2CA" w:rsidRDefault="00EC42CA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2CA" w:rsidRDefault="00EC42CA">
    <w:pPr>
      <w:pStyle w:val="Stopka"/>
    </w:pPr>
    <w:r>
      <w:pict>
        <v:group id="shape_0" o:spid="_x0000_s1028" alt="Grupa 164" style="position:absolute;left:0;text-align:left;margin-left:66pt;margin-top:24.55pt;width:529.2pt;height:34.55pt;z-index:251659264" coordorigin="1320,491" coordsize="10584,691"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2544;top:491;width:9359;height:431;mso-wrap-style:none;mso-position-horizontal-relative:page;mso-position-vertical-relative:page;v-text-anchor:middle" o:allowincell="f" stroked="f" strokecolor="#3465a4">
            <v:fill opacity="0" color2="black" o:detectmouseclick="t"/>
            <v:stroke joinstyle="round"/>
          </v:shape>
          <v:shape id="_x0000_s1029" type="#_x0000_t202" style="position:absolute;left:1320;top:854;width:9359;height:328;mso-position-horizontal-relative:page;mso-position-vertical-relative:page" o:allowincell="f" filled="f" stroked="f" strokecolor="#3465a4">
            <v:fill o:detectmouseclick="t"/>
            <v:stroke joinstyle="round"/>
            <v:textbox>
              <w:txbxContent>
                <w:p w:rsidR="00EC42CA" w:rsidRDefault="005800DA">
                  <w:pPr>
                    <w:overflowPunct w:val="0"/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eastAsia="Calibri" w:cs="Times New Roman"/>
                      <w:color w:val="5B9BD5"/>
                      <w:sz w:val="16"/>
                      <w:lang w:eastAsia="en-US"/>
                    </w:rPr>
                    <w:t>SzKOŁA</w:t>
                  </w:r>
                  <w:proofErr w:type="spellEnd"/>
                  <w:r>
                    <w:rPr>
                      <w:rFonts w:eastAsia="Calibri" w:cs="Times New Roman"/>
                      <w:color w:val="5B9BD5"/>
                      <w:sz w:val="16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rFonts w:eastAsia="Calibri" w:cs="Times New Roman"/>
                      <w:color w:val="5B9BD5"/>
                      <w:sz w:val="16"/>
                      <w:lang w:eastAsia="en-US"/>
                    </w:rPr>
                    <w:t>Podtswowa</w:t>
                  </w:r>
                  <w:proofErr w:type="spellEnd"/>
                  <w:r>
                    <w:rPr>
                      <w:rFonts w:eastAsia="Calibri" w:cs="Times New Roman"/>
                      <w:color w:val="5B9BD5"/>
                      <w:sz w:val="16"/>
                      <w:lang w:eastAsia="en-US"/>
                    </w:rPr>
                    <w:t xml:space="preserve"> nr 1 im. lotników polskich w </w:t>
                  </w:r>
                  <w:proofErr w:type="spellStart"/>
                  <w:r>
                    <w:rPr>
                      <w:rFonts w:eastAsia="Calibri" w:cs="Times New Roman"/>
                      <w:color w:val="5B9BD5"/>
                      <w:sz w:val="16"/>
                      <w:lang w:eastAsia="en-US"/>
                    </w:rPr>
                    <w:t>poddębicach</w:t>
                  </w:r>
                  <w:proofErr w:type="spellEnd"/>
                  <w:r>
                    <w:rPr>
                      <w:rFonts w:eastAsia="Calibri" w:cs="Times New Roman"/>
                      <w:color w:val="808080"/>
                      <w:sz w:val="16"/>
                      <w:lang w:eastAsia="en-US"/>
                    </w:rPr>
                    <w:t> </w:t>
                  </w:r>
                </w:p>
              </w:txbxContent>
            </v:textbox>
          </v:shape>
        </v:group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2CA" w:rsidRDefault="00EC42CA">
    <w:pPr>
      <w:pStyle w:val="Stopka"/>
    </w:pPr>
    <w:r>
      <w:pict>
        <v:group id="_x0000_s1025" alt="Grupa 164" style="position:absolute;left:0;text-align:left;margin-left:66pt;margin-top:24.55pt;width:529.2pt;height:34.55pt;z-index:251661312" coordorigin="1320,491" coordsize="10584,691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2544;top:491;width:9359;height:431;mso-wrap-style:none;mso-position-horizontal-relative:page;mso-position-vertical-relative:page;v-text-anchor:middle" o:allowincell="f" stroked="f" strokecolor="#3465a4">
            <v:fill opacity="0" color2="black" o:detectmouseclick="t"/>
            <v:stroke joinstyle="round"/>
          </v:shape>
          <v:shape id="_x0000_s1026" type="#_x0000_t202" style="position:absolute;left:1320;top:854;width:9359;height:328;mso-position-horizontal-relative:page;mso-position-vertical-relative:page" o:allowincell="f" filled="f" stroked="f" strokecolor="#3465a4">
            <v:fill o:detectmouseclick="t"/>
            <v:stroke joinstyle="round"/>
            <v:textbox>
              <w:txbxContent>
                <w:p w:rsidR="00EC42CA" w:rsidRDefault="005800DA">
                  <w:pPr>
                    <w:overflowPunct w:val="0"/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eastAsia="Calibri" w:cs="Times New Roman"/>
                      <w:color w:val="5B9BD5"/>
                      <w:sz w:val="16"/>
                      <w:lang w:eastAsia="en-US"/>
                    </w:rPr>
                    <w:t>SzKOŁA</w:t>
                  </w:r>
                  <w:proofErr w:type="spellEnd"/>
                  <w:r>
                    <w:rPr>
                      <w:rFonts w:eastAsia="Calibri" w:cs="Times New Roman"/>
                      <w:color w:val="5B9BD5"/>
                      <w:sz w:val="16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rFonts w:eastAsia="Calibri" w:cs="Times New Roman"/>
                      <w:color w:val="5B9BD5"/>
                      <w:sz w:val="16"/>
                      <w:lang w:eastAsia="en-US"/>
                    </w:rPr>
                    <w:t>Podtswowa</w:t>
                  </w:r>
                  <w:proofErr w:type="spellEnd"/>
                  <w:r>
                    <w:rPr>
                      <w:rFonts w:eastAsia="Calibri" w:cs="Times New Roman"/>
                      <w:color w:val="5B9BD5"/>
                      <w:sz w:val="16"/>
                      <w:lang w:eastAsia="en-US"/>
                    </w:rPr>
                    <w:t xml:space="preserve"> nr 1 im. lotników polskich w </w:t>
                  </w:r>
                  <w:proofErr w:type="spellStart"/>
                  <w:r>
                    <w:rPr>
                      <w:rFonts w:eastAsia="Calibri" w:cs="Times New Roman"/>
                      <w:color w:val="5B9BD5"/>
                      <w:sz w:val="16"/>
                      <w:lang w:eastAsia="en-US"/>
                    </w:rPr>
                    <w:t>poddębicach</w:t>
                  </w:r>
                  <w:proofErr w:type="spellEnd"/>
                  <w:r>
                    <w:rPr>
                      <w:rFonts w:eastAsia="Calibri" w:cs="Times New Roman"/>
                      <w:color w:val="808080"/>
                      <w:sz w:val="16"/>
                      <w:lang w:eastAsia="en-US"/>
                    </w:rPr>
                    <w:t> </w:t>
                  </w:r>
                </w:p>
              </w:txbxContent>
            </v:textbox>
          </v:shape>
        </v:group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00DA" w:rsidRDefault="005800DA" w:rsidP="00EC42CA">
      <w:pPr>
        <w:spacing w:after="0" w:line="240" w:lineRule="auto"/>
      </w:pPr>
      <w:r>
        <w:separator/>
      </w:r>
    </w:p>
  </w:footnote>
  <w:footnote w:type="continuationSeparator" w:id="0">
    <w:p w:rsidR="005800DA" w:rsidRDefault="005800DA" w:rsidP="00EC42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B2188E"/>
    <w:multiLevelType w:val="multilevel"/>
    <w:tmpl w:val="7E04BD3E"/>
    <w:lvl w:ilvl="0">
      <w:numFmt w:val="bullet"/>
      <w:lvlText w:val="•"/>
      <w:lvlJc w:val="left"/>
      <w:pPr>
        <w:tabs>
          <w:tab w:val="num" w:pos="0"/>
        </w:tabs>
        <w:ind w:left="708" w:firstLine="0"/>
      </w:pPr>
      <w:rPr>
        <w:rFonts w:ascii="Arial" w:hAnsi="Arial" w:cs="Arial" w:hint="default"/>
        <w:b w:val="0"/>
        <w:i w:val="0"/>
        <w:strike w:val="0"/>
        <w:dstrike w:val="0"/>
        <w:color w:val="00000A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tabs>
          <w:tab w:val="num" w:pos="0"/>
        </w:tabs>
        <w:ind w:left="144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A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numFmt w:val="bullet"/>
      <w:lvlText w:val="▪"/>
      <w:lvlJc w:val="left"/>
      <w:pPr>
        <w:tabs>
          <w:tab w:val="num" w:pos="0"/>
        </w:tabs>
        <w:ind w:left="216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A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numFmt w:val="bullet"/>
      <w:lvlText w:val="•"/>
      <w:lvlJc w:val="left"/>
      <w:pPr>
        <w:tabs>
          <w:tab w:val="num" w:pos="0"/>
        </w:tabs>
        <w:ind w:left="2880" w:firstLine="0"/>
      </w:pPr>
      <w:rPr>
        <w:rFonts w:ascii="Arial" w:hAnsi="Arial" w:cs="Arial" w:hint="default"/>
        <w:b w:val="0"/>
        <w:i w:val="0"/>
        <w:strike w:val="0"/>
        <w:dstrike w:val="0"/>
        <w:color w:val="00000A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numFmt w:val="bullet"/>
      <w:lvlText w:val="o"/>
      <w:lvlJc w:val="left"/>
      <w:pPr>
        <w:tabs>
          <w:tab w:val="num" w:pos="0"/>
        </w:tabs>
        <w:ind w:left="360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A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numFmt w:val="bullet"/>
      <w:lvlText w:val="▪"/>
      <w:lvlJc w:val="left"/>
      <w:pPr>
        <w:tabs>
          <w:tab w:val="num" w:pos="0"/>
        </w:tabs>
        <w:ind w:left="432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A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numFmt w:val="bullet"/>
      <w:lvlText w:val="•"/>
      <w:lvlJc w:val="left"/>
      <w:pPr>
        <w:tabs>
          <w:tab w:val="num" w:pos="0"/>
        </w:tabs>
        <w:ind w:left="5040" w:firstLine="0"/>
      </w:pPr>
      <w:rPr>
        <w:rFonts w:ascii="Arial" w:hAnsi="Arial" w:cs="Arial" w:hint="default"/>
        <w:b w:val="0"/>
        <w:i w:val="0"/>
        <w:strike w:val="0"/>
        <w:dstrike w:val="0"/>
        <w:color w:val="00000A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numFmt w:val="bullet"/>
      <w:lvlText w:val="o"/>
      <w:lvlJc w:val="left"/>
      <w:pPr>
        <w:tabs>
          <w:tab w:val="num" w:pos="0"/>
        </w:tabs>
        <w:ind w:left="576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A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numFmt w:val="bullet"/>
      <w:lvlText w:val="▪"/>
      <w:lvlJc w:val="left"/>
      <w:pPr>
        <w:tabs>
          <w:tab w:val="num" w:pos="0"/>
        </w:tabs>
        <w:ind w:left="648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A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">
    <w:nsid w:val="28004439"/>
    <w:multiLevelType w:val="multilevel"/>
    <w:tmpl w:val="61CAED46"/>
    <w:lvl w:ilvl="0">
      <w:start w:val="1"/>
      <w:numFmt w:val="decimal"/>
      <w:lvlText w:val="%1)"/>
      <w:lvlJc w:val="left"/>
      <w:pPr>
        <w:tabs>
          <w:tab w:val="num" w:pos="0"/>
        </w:tabs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numFmt w:val="bullet"/>
      <w:lvlText w:val="•"/>
      <w:lvlJc w:val="left"/>
      <w:pPr>
        <w:tabs>
          <w:tab w:val="num" w:pos="0"/>
        </w:tabs>
        <w:ind w:left="708" w:firstLine="0"/>
      </w:pPr>
      <w:rPr>
        <w:rFonts w:ascii="Arial" w:hAnsi="Arial" w:cs="Arial" w:hint="default"/>
        <w:b w:val="0"/>
        <w:i w:val="0"/>
        <w:strike w:val="0"/>
        <w:dstrike w:val="0"/>
        <w:color w:val="00000A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numFmt w:val="bullet"/>
      <w:lvlText w:val="▪"/>
      <w:lvlJc w:val="left"/>
      <w:pPr>
        <w:tabs>
          <w:tab w:val="num" w:pos="0"/>
        </w:tabs>
        <w:ind w:left="144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A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numFmt w:val="bullet"/>
      <w:lvlText w:val="•"/>
      <w:lvlJc w:val="left"/>
      <w:pPr>
        <w:tabs>
          <w:tab w:val="num" w:pos="0"/>
        </w:tabs>
        <w:ind w:left="2160" w:firstLine="0"/>
      </w:pPr>
      <w:rPr>
        <w:rFonts w:ascii="Arial" w:hAnsi="Arial" w:cs="Arial" w:hint="default"/>
        <w:b w:val="0"/>
        <w:i w:val="0"/>
        <w:strike w:val="0"/>
        <w:dstrike w:val="0"/>
        <w:color w:val="00000A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numFmt w:val="bullet"/>
      <w:lvlText w:val="o"/>
      <w:lvlJc w:val="left"/>
      <w:pPr>
        <w:tabs>
          <w:tab w:val="num" w:pos="0"/>
        </w:tabs>
        <w:ind w:left="288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A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numFmt w:val="bullet"/>
      <w:lvlText w:val="▪"/>
      <w:lvlJc w:val="left"/>
      <w:pPr>
        <w:tabs>
          <w:tab w:val="num" w:pos="0"/>
        </w:tabs>
        <w:ind w:left="360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A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numFmt w:val="bullet"/>
      <w:lvlText w:val="•"/>
      <w:lvlJc w:val="left"/>
      <w:pPr>
        <w:tabs>
          <w:tab w:val="num" w:pos="0"/>
        </w:tabs>
        <w:ind w:left="4320" w:firstLine="0"/>
      </w:pPr>
      <w:rPr>
        <w:rFonts w:ascii="Arial" w:hAnsi="Arial" w:cs="Arial" w:hint="default"/>
        <w:b w:val="0"/>
        <w:i w:val="0"/>
        <w:strike w:val="0"/>
        <w:dstrike w:val="0"/>
        <w:color w:val="00000A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numFmt w:val="bullet"/>
      <w:lvlText w:val="o"/>
      <w:lvlJc w:val="left"/>
      <w:pPr>
        <w:tabs>
          <w:tab w:val="num" w:pos="0"/>
        </w:tabs>
        <w:ind w:left="504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A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numFmt w:val="bullet"/>
      <w:lvlText w:val="▪"/>
      <w:lvlJc w:val="left"/>
      <w:pPr>
        <w:tabs>
          <w:tab w:val="num" w:pos="0"/>
        </w:tabs>
        <w:ind w:left="576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A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">
    <w:nsid w:val="52486A51"/>
    <w:multiLevelType w:val="multilevel"/>
    <w:tmpl w:val="D2BC20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EC42CA"/>
    <w:rsid w:val="005800DA"/>
    <w:rsid w:val="009B49A1"/>
    <w:rsid w:val="00EC42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2463"/>
    <w:pPr>
      <w:spacing w:after="156" w:line="254" w:lineRule="auto"/>
      <w:ind w:left="10" w:hanging="10"/>
      <w:textAlignment w:val="baseline"/>
    </w:pPr>
    <w:rPr>
      <w:rFonts w:ascii="Arial" w:eastAsia="Arial" w:hAnsi="Arial" w:cs="Arial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qFormat/>
    <w:rsid w:val="00362463"/>
    <w:rPr>
      <w:i w:val="0"/>
      <w:iCs w:val="0"/>
    </w:rPr>
  </w:style>
  <w:style w:type="character" w:customStyle="1" w:styleId="TekstpodstawowyZnak">
    <w:name w:val="Tekst podstawowy Znak"/>
    <w:basedOn w:val="Domylnaczcionkaakapitu"/>
    <w:qFormat/>
    <w:rsid w:val="00362463"/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character" w:customStyle="1" w:styleId="NagwekZnak">
    <w:name w:val="Nagłówek Znak"/>
    <w:basedOn w:val="Domylnaczcionkaakapitu"/>
    <w:qFormat/>
    <w:rsid w:val="00362463"/>
    <w:rPr>
      <w:rFonts w:ascii="Arial" w:eastAsia="Arial" w:hAnsi="Arial" w:cs="Arial"/>
      <w:color w:val="000000"/>
      <w:sz w:val="24"/>
      <w:lang w:eastAsia="pl-PL"/>
    </w:rPr>
  </w:style>
  <w:style w:type="character" w:customStyle="1" w:styleId="StopkaZnak">
    <w:name w:val="Stopka Znak"/>
    <w:basedOn w:val="Domylnaczcionkaakapitu"/>
    <w:qFormat/>
    <w:rsid w:val="00362463"/>
    <w:rPr>
      <w:rFonts w:ascii="Arial" w:eastAsia="Arial" w:hAnsi="Arial" w:cs="Arial"/>
      <w:color w:val="000000"/>
      <w:sz w:val="24"/>
      <w:lang w:eastAsia="pl-PL"/>
    </w:rPr>
  </w:style>
  <w:style w:type="paragraph" w:styleId="Nagwek">
    <w:name w:val="header"/>
    <w:basedOn w:val="Normalny"/>
    <w:next w:val="Tekstpodstawowy"/>
    <w:rsid w:val="00362463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rsid w:val="00362463"/>
    <w:pPr>
      <w:widowControl w:val="0"/>
      <w:spacing w:after="120" w:line="240" w:lineRule="auto"/>
      <w:ind w:left="0" w:firstLine="0"/>
    </w:pPr>
    <w:rPr>
      <w:rFonts w:ascii="Times New Roman" w:eastAsia="SimSun" w:hAnsi="Times New Roman" w:cs="Mangal"/>
      <w:color w:val="auto"/>
      <w:kern w:val="2"/>
      <w:szCs w:val="24"/>
      <w:lang w:eastAsia="zh-CN" w:bidi="hi-IN"/>
    </w:rPr>
  </w:style>
  <w:style w:type="paragraph" w:styleId="Lista">
    <w:name w:val="List"/>
    <w:basedOn w:val="Tekstpodstawowy"/>
    <w:rsid w:val="00EC42CA"/>
    <w:rPr>
      <w:rFonts w:cs="Lucida Sans"/>
    </w:rPr>
  </w:style>
  <w:style w:type="paragraph" w:styleId="Legenda">
    <w:name w:val="caption"/>
    <w:basedOn w:val="Normalny"/>
    <w:qFormat/>
    <w:rsid w:val="00EC42CA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ks">
    <w:name w:val="Indeks"/>
    <w:basedOn w:val="Normalny"/>
    <w:qFormat/>
    <w:rsid w:val="00EC42CA"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rsid w:val="00362463"/>
    <w:pPr>
      <w:ind w:left="720"/>
    </w:pPr>
  </w:style>
  <w:style w:type="paragraph" w:customStyle="1" w:styleId="Gwkaistopka">
    <w:name w:val="Główka i stopka"/>
    <w:basedOn w:val="Normalny"/>
    <w:qFormat/>
    <w:rsid w:val="00EC42CA"/>
  </w:style>
  <w:style w:type="paragraph" w:styleId="Stopka">
    <w:name w:val="footer"/>
    <w:basedOn w:val="Normalny"/>
    <w:rsid w:val="00362463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1260</Words>
  <Characters>7565</Characters>
  <Application>Microsoft Office Word</Application>
  <DocSecurity>0</DocSecurity>
  <Lines>63</Lines>
  <Paragraphs>17</Paragraphs>
  <ScaleCrop>false</ScaleCrop>
  <Company/>
  <LinksUpToDate>false</LinksUpToDate>
  <CharactersWithSpaces>8808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SzKOŁA Podtswowa nr 1 im. lotników polskich w poddębicach</dc:title>
  <dc:creator>Paulina Kaźmierczak</dc:creator>
  <cp:lastModifiedBy>Użytkownik systemu Windows</cp:lastModifiedBy>
  <cp:revision>2</cp:revision>
  <dcterms:created xsi:type="dcterms:W3CDTF">2026-09-30T17:01:00Z</dcterms:created>
  <dcterms:modified xsi:type="dcterms:W3CDTF">2026-09-30T17:01:00Z</dcterms:modified>
  <dc:language>pl-PL</dc:language>
</cp:coreProperties>
</file>