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4D7" w:rsidRDefault="00791259">
      <w:pPr>
        <w:tabs>
          <w:tab w:val="left" w:pos="8222"/>
        </w:tabs>
        <w:spacing w:after="0" w:line="240" w:lineRule="auto"/>
        <w:jc w:val="center"/>
        <w:rPr>
          <w:rFonts w:asciiTheme="majorBidi" w:eastAsia="Times New Roman" w:hAnsiTheme="majorBidi" w:cstheme="majorBidi"/>
          <w:color w:val="00000A"/>
          <w:sz w:val="28"/>
        </w:rPr>
      </w:pPr>
      <w:bookmarkStart w:id="0" w:name="_GoBack"/>
      <w:bookmarkEnd w:id="0"/>
      <w:r>
        <w:rPr>
          <w:rFonts w:asciiTheme="majorBidi" w:eastAsia="Times New Roman" w:hAnsiTheme="majorBidi" w:cstheme="majorBidi"/>
          <w:b/>
          <w:color w:val="00000A"/>
          <w:sz w:val="28"/>
        </w:rPr>
        <w:t xml:space="preserve">ZASADY PRACY I OCENIANIA </w:t>
      </w:r>
    </w:p>
    <w:p w:rsidR="00B314D7" w:rsidRDefault="00791259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JĘZYK ANGIELSKI</w:t>
      </w:r>
    </w:p>
    <w:p w:rsidR="00B314D7" w:rsidRDefault="00B314D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A"/>
          <w:sz w:val="28"/>
        </w:rPr>
      </w:pPr>
    </w:p>
    <w:p w:rsidR="00B314D7" w:rsidRDefault="00B314D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A"/>
          <w:sz w:val="28"/>
        </w:rPr>
      </w:pPr>
    </w:p>
    <w:p w:rsidR="00B314D7" w:rsidRDefault="00791259">
      <w:pPr>
        <w:spacing w:after="0" w:line="240" w:lineRule="auto"/>
        <w:rPr>
          <w:rFonts w:asciiTheme="majorBidi" w:eastAsia="Times New Roman" w:hAnsiTheme="majorBidi" w:cstheme="majorBidi"/>
          <w:b/>
          <w:color w:val="00000A"/>
          <w:sz w:val="30"/>
        </w:rPr>
      </w:pPr>
      <w:r>
        <w:rPr>
          <w:rFonts w:asciiTheme="majorBidi" w:eastAsia="Times New Roman" w:hAnsiTheme="majorBidi" w:cstheme="majorBidi"/>
          <w:b/>
          <w:color w:val="00000A"/>
          <w:sz w:val="30"/>
        </w:rPr>
        <w:t>I. Wstęp.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numPr>
          <w:ilvl w:val="0"/>
          <w:numId w:val="1"/>
        </w:numPr>
        <w:spacing w:after="200" w:line="240" w:lineRule="auto"/>
        <w:ind w:left="405" w:hanging="405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Zasady pracy i kryteria oceniania z języka angielskiego zostały opracowane w oparciu o zasady oceniania zawarte w Statucie Szkoły Podstawowej nr 1 im. Lotników Polskich w Poddębicach.</w:t>
      </w:r>
    </w:p>
    <w:p w:rsidR="00B314D7" w:rsidRDefault="00791259">
      <w:pPr>
        <w:numPr>
          <w:ilvl w:val="0"/>
          <w:numId w:val="1"/>
        </w:numPr>
        <w:spacing w:after="200" w:line="240" w:lineRule="auto"/>
        <w:ind w:left="405" w:hanging="405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Wymagania edukacyjne sformułowane zostały w oparciu o aktualną podstawę programową oraz programy ujęte w szkolnym zestawie programów. </w:t>
      </w:r>
    </w:p>
    <w:p w:rsidR="00B314D7" w:rsidRDefault="00791259">
      <w:pPr>
        <w:numPr>
          <w:ilvl w:val="0"/>
          <w:numId w:val="1"/>
        </w:numPr>
        <w:spacing w:after="200" w:line="240" w:lineRule="auto"/>
        <w:ind w:left="405" w:hanging="405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O wymaganiach edukacyjnych oraz zasadach oceniania nauczyciel informuje uczniów podczas pierwszych zajęć (na początku roku szkolnego). Zasady są dostępne na stronie internetowej szkoły </w:t>
      </w:r>
      <w:r>
        <w:rPr>
          <w:rFonts w:asciiTheme="majorBidi" w:hAnsiTheme="majorBidi" w:cstheme="majorBidi"/>
          <w:sz w:val="28"/>
          <w:szCs w:val="28"/>
        </w:rPr>
        <w:t>sp1. poddebice.pl</w:t>
      </w:r>
    </w:p>
    <w:p w:rsidR="00B314D7" w:rsidRDefault="00B314D7">
      <w:pPr>
        <w:spacing w:after="200" w:line="240" w:lineRule="auto"/>
        <w:ind w:left="405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30"/>
        </w:rPr>
      </w:pPr>
      <w:r>
        <w:rPr>
          <w:rFonts w:asciiTheme="majorBidi" w:eastAsia="Times New Roman" w:hAnsiTheme="majorBidi" w:cstheme="majorBidi"/>
          <w:b/>
          <w:color w:val="00000A"/>
          <w:sz w:val="30"/>
        </w:rPr>
        <w:t>II. Zasady Pracy i Oceniania na Języku Angielskim zawierają:</w:t>
      </w:r>
    </w:p>
    <w:p w:rsidR="00B314D7" w:rsidRDefault="00791259">
      <w:pPr>
        <w:tabs>
          <w:tab w:val="left" w:pos="6468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30"/>
        </w:rPr>
      </w:pPr>
      <w:r>
        <w:rPr>
          <w:rFonts w:asciiTheme="majorBidi" w:eastAsia="Times New Roman" w:hAnsiTheme="majorBidi" w:cstheme="majorBidi"/>
          <w:b/>
          <w:color w:val="00000A"/>
          <w:sz w:val="30"/>
        </w:rPr>
        <w:tab/>
      </w:r>
    </w:p>
    <w:p w:rsidR="00B314D7" w:rsidRDefault="0079125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kontrakt „Nauczyciel – uczeń”;</w:t>
      </w:r>
    </w:p>
    <w:p w:rsidR="00B314D7" w:rsidRDefault="0079125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skalę ocen i kryteria oceniania zgodne z wymaganiami programowymi 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   </w:t>
      </w:r>
      <w:r>
        <w:rPr>
          <w:rFonts w:asciiTheme="majorBidi" w:eastAsia="Times New Roman" w:hAnsiTheme="majorBidi" w:cstheme="majorBidi"/>
          <w:color w:val="00000A"/>
          <w:sz w:val="28"/>
        </w:rPr>
        <w:t>na poszczególne oceny szkolne;</w:t>
      </w:r>
    </w:p>
    <w:p w:rsidR="00B314D7" w:rsidRDefault="0079125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rodzaje aktywności, których efekty będą podlegały sprawdzaniu </w:t>
      </w:r>
      <w:r w:rsidR="00BE1047">
        <w:rPr>
          <w:rFonts w:asciiTheme="majorBidi" w:eastAsia="Times New Roman" w:hAnsiTheme="majorBidi" w:cstheme="majorBidi"/>
          <w:color w:val="00000A"/>
          <w:sz w:val="28"/>
        </w:rPr>
        <w:t xml:space="preserve">    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              </w:t>
      </w:r>
      <w:r w:rsidR="00BE1047">
        <w:rPr>
          <w:rFonts w:asciiTheme="majorBidi" w:eastAsia="Times New Roman" w:hAnsiTheme="majorBidi" w:cstheme="majorBidi"/>
          <w:color w:val="00000A"/>
          <w:sz w:val="28"/>
        </w:rPr>
        <w:t xml:space="preserve">           </w:t>
      </w:r>
      <w:r>
        <w:rPr>
          <w:rFonts w:asciiTheme="majorBidi" w:eastAsia="Times New Roman" w:hAnsiTheme="majorBidi" w:cstheme="majorBidi"/>
          <w:color w:val="00000A"/>
          <w:sz w:val="28"/>
        </w:rPr>
        <w:t>i ocenianiu;</w:t>
      </w:r>
    </w:p>
    <w:p w:rsidR="00B314D7" w:rsidRDefault="0079125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sposób dokumentacji i analizy osiągnięć uczniów;</w:t>
      </w:r>
    </w:p>
    <w:p w:rsidR="00B314D7" w:rsidRDefault="0079125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ocenianie półroczne i roczne.</w:t>
      </w:r>
    </w:p>
    <w:p w:rsidR="00B314D7" w:rsidRDefault="00B314D7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b/>
          <w:color w:val="00000A"/>
          <w:sz w:val="28"/>
          <w:u w:val="single"/>
        </w:rPr>
        <w:t>KONTRAKT NAUCZYCIEL – UCZEŃ</w:t>
      </w:r>
    </w:p>
    <w:p w:rsidR="00B314D7" w:rsidRDefault="00B314D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A"/>
          <w:sz w:val="28"/>
          <w:u w:val="single"/>
        </w:rPr>
      </w:pP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Nauczyciel i uczniowie zobowiązani są do przestrzegania zasad zawartych w Statucie Szkoły oraz Zasadach Pracy i Oceniania na Języku Angielskim.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Uczeń ma obowiązek systematycznie przygotowywać się do lekcji oraz aktywnie uczestniczyć w zajęciach.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Zadaniem oceny jest poinformowanie ucznia i jego rodziców o postępach lub ich brakach w danym zakresie.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Uczeń otrzymuje oceny za: wypowiedzi ustne, kartkówki, sprawdziany, pracę na lekcji i inne formy aktywności.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Na prośbę ucznia lub rodziców każda ocena jest przez nauczyciela uzasadniana.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lastRenderedPageBreak/>
        <w:t>Uczeń może trzykrotnie zgłosić nieprzygotowanie do lekcji w półroczu (nieprzygotowanie ustne, nieopanowanie wiadomości z bieżącego materiału), jednak brak przygotowania powinien być zgłoszony przed rozpoczęciem zajęć.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„Szczęśliwy numerek” nie zwalnia ucznia z pisania niezapowiedzianej kartkówki, jednak uczeń może zdecydować, czy ocena ma być wstawiona do dziennika.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Uczeń nieprzygotowany do lekcji jest zwolniony z pisania kartkówki w danym dniu, chyba że kartkówka była wcześniej zapowiedziana.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Uczeń jest zobowiązany do zaliczenia sprawdzianów pisemnych. W razie usprawiedliwionej nieobecności na sprawdzianie – uczeń umawia się </w:t>
      </w:r>
      <w:r w:rsidR="00C91760">
        <w:rPr>
          <w:rFonts w:asciiTheme="majorBidi" w:eastAsia="Times New Roman" w:hAnsiTheme="majorBidi" w:cstheme="majorBidi"/>
          <w:color w:val="00000A"/>
          <w:sz w:val="28"/>
        </w:rPr>
        <w:t xml:space="preserve">   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               </w:t>
      </w:r>
      <w:r w:rsidR="00C91760">
        <w:rPr>
          <w:rFonts w:asciiTheme="majorBidi" w:eastAsia="Times New Roman" w:hAnsiTheme="majorBidi" w:cstheme="majorBidi"/>
          <w:color w:val="00000A"/>
          <w:sz w:val="28"/>
        </w:rPr>
        <w:t xml:space="preserve">      </w:t>
      </w:r>
      <w:r>
        <w:rPr>
          <w:rFonts w:asciiTheme="majorBidi" w:eastAsia="Times New Roman" w:hAnsiTheme="majorBidi" w:cstheme="majorBidi"/>
          <w:color w:val="00000A"/>
          <w:sz w:val="28"/>
        </w:rPr>
        <w:t>z nauczycielem co do terminu i formy zaliczenia materiału.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Uczniowi przysługuje prawo do poprawy oceny</w:t>
      </w:r>
      <w:r w:rsidR="00BE1047">
        <w:rPr>
          <w:rFonts w:asciiTheme="majorBidi" w:eastAsia="Times New Roman" w:hAnsiTheme="majorBidi" w:cstheme="majorBidi"/>
          <w:color w:val="00000A"/>
          <w:sz w:val="28"/>
        </w:rPr>
        <w:t xml:space="preserve"> ze sprawdzianu, kartkówki, testu, pracy klasowej</w:t>
      </w:r>
      <w:r>
        <w:rPr>
          <w:rFonts w:asciiTheme="majorBidi" w:eastAsia="Times New Roman" w:hAnsiTheme="majorBidi" w:cstheme="majorBidi"/>
          <w:color w:val="00000A"/>
          <w:sz w:val="28"/>
        </w:rPr>
        <w:t>. Poprawa oceny powinna nastąpić bezzwłocznie, w trybie uzgodnionym z nauczycielem, nie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później jednak niż w ciągu </w:t>
      </w:r>
      <w:r w:rsidR="00BE1047">
        <w:rPr>
          <w:rFonts w:asciiTheme="majorBidi" w:eastAsia="Times New Roman" w:hAnsiTheme="majorBidi" w:cstheme="majorBidi"/>
          <w:color w:val="00000A"/>
          <w:sz w:val="28"/>
        </w:rPr>
        <w:t>14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dni.</w:t>
      </w:r>
      <w:r w:rsidR="005112C1">
        <w:rPr>
          <w:rFonts w:asciiTheme="majorBidi" w:eastAsia="Times New Roman" w:hAnsiTheme="majorBidi" w:cstheme="majorBidi"/>
          <w:color w:val="00000A"/>
          <w:sz w:val="28"/>
        </w:rPr>
        <w:t xml:space="preserve"> Przy ocenie wyższej niż niedostateczna nauczyciel może umożliwić, na wniosek ucznia, ponowne sprawdzenie opanowania wiadomości i umiejętności. </w:t>
      </w:r>
      <w:r>
        <w:rPr>
          <w:rFonts w:asciiTheme="majorBidi" w:eastAsia="Times New Roman" w:hAnsiTheme="majorBidi" w:cstheme="majorBidi"/>
          <w:color w:val="00000A"/>
          <w:sz w:val="28"/>
        </w:rPr>
        <w:t>W dzienniku ocena z poprawy zostaje odnotowana przy pomocy systemowej funkcji „popraw”.</w:t>
      </w:r>
    </w:p>
    <w:p w:rsidR="00B314D7" w:rsidRDefault="00791259">
      <w:pPr>
        <w:numPr>
          <w:ilvl w:val="0"/>
          <w:numId w:val="2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Ustala się następujący sposób oceniania sprawdzianów oraz kartkówek:</w:t>
      </w:r>
    </w:p>
    <w:p w:rsidR="00B314D7" w:rsidRDefault="00B314D7">
      <w:pPr>
        <w:tabs>
          <w:tab w:val="left" w:pos="1940"/>
        </w:tabs>
        <w:spacing w:after="0" w:line="240" w:lineRule="auto"/>
        <w:ind w:left="360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</w:p>
    <w:tbl>
      <w:tblPr>
        <w:tblW w:w="2488" w:type="dxa"/>
        <w:tblInd w:w="4073" w:type="dxa"/>
        <w:tblLayout w:type="fixed"/>
        <w:tblCellMar>
          <w:left w:w="53" w:type="dxa"/>
          <w:right w:w="53" w:type="dxa"/>
        </w:tblCellMar>
        <w:tblLook w:val="04A0"/>
      </w:tblPr>
      <w:tblGrid>
        <w:gridCol w:w="1475"/>
        <w:gridCol w:w="1013"/>
      </w:tblGrid>
      <w:tr w:rsidR="00B314D7">
        <w:trPr>
          <w:trHeight w:val="1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sz w:val="28"/>
              </w:rPr>
              <w:t>0-26%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sz w:val="28"/>
              </w:rPr>
              <w:t>ndst</w:t>
            </w:r>
            <w:proofErr w:type="spellEnd"/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27-35%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ndst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 xml:space="preserve"> +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36-40%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dop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-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41-45%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dop</w:t>
            </w:r>
            <w:proofErr w:type="spellEnd"/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46-50%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dop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+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51-54%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dst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-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55-65%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dst</w:t>
            </w:r>
            <w:proofErr w:type="spellEnd"/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66-69%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dst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+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70-74%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db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-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75-80%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db</w:t>
            </w:r>
            <w:proofErr w:type="spellEnd"/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81-85%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db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+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86%-89%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bdb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-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90%-92%</w:t>
            </w:r>
          </w:p>
        </w:tc>
        <w:tc>
          <w:tcPr>
            <w:tcW w:w="10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bdb</w:t>
            </w:r>
            <w:proofErr w:type="spellEnd"/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93-95%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bdb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+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1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96-97%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1"/>
              <w:bottom w:val="single" w:sz="6" w:space="0" w:color="000001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cel-</w:t>
            </w:r>
          </w:p>
        </w:tc>
      </w:tr>
      <w:tr w:rsidR="00B314D7">
        <w:trPr>
          <w:trHeight w:val="1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1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98-100%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1"/>
              <w:bottom w:val="single" w:sz="6" w:space="0" w:color="000000"/>
              <w:right w:val="single" w:sz="6" w:space="0" w:color="000000"/>
            </w:tcBorders>
          </w:tcPr>
          <w:p w:rsidR="00B314D7" w:rsidRDefault="00791259">
            <w:pPr>
              <w:tabs>
                <w:tab w:val="left" w:pos="1940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A"/>
                <w:sz w:val="28"/>
              </w:rPr>
              <w:t>cel</w:t>
            </w:r>
          </w:p>
        </w:tc>
      </w:tr>
    </w:tbl>
    <w:p w:rsidR="00B314D7" w:rsidRDefault="00B314D7">
      <w:pPr>
        <w:tabs>
          <w:tab w:val="left" w:pos="1940"/>
        </w:tabs>
        <w:spacing w:after="0" w:line="240" w:lineRule="auto"/>
        <w:ind w:left="360"/>
        <w:jc w:val="center"/>
        <w:rPr>
          <w:rFonts w:asciiTheme="majorBidi" w:eastAsia="Times New Roman" w:hAnsiTheme="majorBidi" w:cstheme="majorBidi"/>
          <w:b/>
          <w:i/>
          <w:color w:val="00000A"/>
          <w:sz w:val="28"/>
        </w:rPr>
      </w:pPr>
    </w:p>
    <w:p w:rsidR="00B314D7" w:rsidRDefault="00B314D7">
      <w:pPr>
        <w:tabs>
          <w:tab w:val="left" w:pos="1940"/>
        </w:tabs>
        <w:spacing w:after="0" w:line="240" w:lineRule="auto"/>
        <w:ind w:left="720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numPr>
          <w:ilvl w:val="0"/>
          <w:numId w:val="3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Uczeń jest zobowiązany do przynoszenia na lekcję potrzebnych przyborów, zeszytu ćwiczeń, zeszytu przedmiotowego oraz podręcznika.</w:t>
      </w:r>
    </w:p>
    <w:p w:rsidR="00B314D7" w:rsidRDefault="00791259">
      <w:pPr>
        <w:numPr>
          <w:ilvl w:val="0"/>
          <w:numId w:val="3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lastRenderedPageBreak/>
        <w:t>Uczeń ma prawo zwracać się do nauczyciela z prośbą o dodatkowe wyjaśnienia odnośnie omawianych zagadnień.</w:t>
      </w:r>
    </w:p>
    <w:p w:rsidR="00B314D7" w:rsidRDefault="00B314D7">
      <w:pPr>
        <w:tabs>
          <w:tab w:val="left" w:pos="720"/>
          <w:tab w:val="left" w:pos="1940"/>
        </w:tabs>
        <w:spacing w:after="0" w:line="240" w:lineRule="auto"/>
        <w:ind w:left="720"/>
        <w:jc w:val="both"/>
        <w:rPr>
          <w:rFonts w:asciiTheme="majorBidi" w:eastAsia="Times New Roman" w:hAnsiTheme="majorBidi" w:cstheme="majorBidi"/>
          <w:color w:val="00000A"/>
          <w:sz w:val="24"/>
        </w:rPr>
      </w:pP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0"/>
          <w:sz w:val="30"/>
        </w:rPr>
      </w:pPr>
      <w:r>
        <w:rPr>
          <w:rFonts w:asciiTheme="majorBidi" w:eastAsia="Times New Roman" w:hAnsiTheme="majorBidi" w:cstheme="majorBidi"/>
          <w:b/>
          <w:color w:val="000000"/>
          <w:sz w:val="30"/>
        </w:rPr>
        <w:t>III.  Skala ocen i kryteria oceniania.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  <w:u w:val="single"/>
        </w:rPr>
      </w:pPr>
    </w:p>
    <w:p w:rsidR="00B314D7" w:rsidRDefault="0079125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Klasy I – III</w:t>
      </w:r>
    </w:p>
    <w:p w:rsidR="00B314D7" w:rsidRDefault="00B314D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Na lekcjach języka angielskiego bieżące postępy uczniów mierzy się za pomocą ocen od 1 do 6. Oceny te mają jedynie charakter informacyjny, stanowiąc orientacyjny punkt wyjścia do formułowania półrocznej i rocznej oceny opisowej.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6 - uczeń wykonał zadanie w całości prawidłowo;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5 - uczeń wykonując zadanie popełnił niewiele błędów, które nie zakłócają komunikacji; 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4 – uczeń wykonując zadanie popełnił liczne błędy zakłócające komunikację;  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3 - uczeń wykonując zadanie popełnił liczne błędy, które mogą zakłócać komunikację;</w:t>
      </w:r>
    </w:p>
    <w:p w:rsidR="00B314D7" w:rsidRDefault="00791259" w:rsidP="00590B7F">
      <w:pPr>
        <w:spacing w:after="200" w:line="240" w:lineRule="auto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2 - uczeń prawie w całości wykonał zadanie błędnie.</w:t>
      </w:r>
    </w:p>
    <w:p w:rsidR="00B314D7" w:rsidRDefault="00791259" w:rsidP="00590B7F">
      <w:pPr>
        <w:spacing w:after="200" w:line="240" w:lineRule="auto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1 - otrzymuje uczeń, który nie podjął próby wykonania zadania lub nie jest</w:t>
      </w:r>
      <w:r w:rsidR="00A13EBA">
        <w:rPr>
          <w:rFonts w:asciiTheme="majorBidi" w:eastAsia="Calibri" w:hAnsiTheme="majorBidi" w:cstheme="majorBidi"/>
          <w:color w:val="00000A"/>
          <w:sz w:val="28"/>
        </w:rPr>
        <w:t xml:space="preserve">                    </w:t>
      </w:r>
      <w:r>
        <w:rPr>
          <w:rFonts w:asciiTheme="majorBidi" w:eastAsia="Calibri" w:hAnsiTheme="majorBidi" w:cstheme="majorBidi"/>
          <w:color w:val="00000A"/>
          <w:sz w:val="28"/>
        </w:rPr>
        <w:t xml:space="preserve"> w stanie wykonać go nawet przy pomocy nauczyciela.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Rodzaje aktywności podlegające sprawdzaniu i ocenianiu: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1.  Kartkówki.</w:t>
      </w:r>
    </w:p>
    <w:p w:rsidR="00B314D7" w:rsidRDefault="00791259">
      <w:pPr>
        <w:numPr>
          <w:ilvl w:val="0"/>
          <w:numId w:val="4"/>
        </w:numPr>
        <w:spacing w:after="200" w:line="240" w:lineRule="auto"/>
        <w:ind w:left="785" w:hanging="360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obejmują materiał z ostatniej lekcji;</w:t>
      </w:r>
    </w:p>
    <w:p w:rsidR="00B314D7" w:rsidRDefault="00791259">
      <w:pPr>
        <w:numPr>
          <w:ilvl w:val="0"/>
          <w:numId w:val="4"/>
        </w:numPr>
        <w:spacing w:after="200" w:line="240" w:lineRule="auto"/>
        <w:ind w:left="785" w:hanging="360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trwają nie dłużej niż 15 minut;</w:t>
      </w:r>
    </w:p>
    <w:p w:rsidR="00B314D7" w:rsidRDefault="00791259">
      <w:pPr>
        <w:numPr>
          <w:ilvl w:val="0"/>
          <w:numId w:val="4"/>
        </w:numPr>
        <w:spacing w:after="200" w:line="240" w:lineRule="auto"/>
        <w:ind w:left="785" w:hanging="360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nie muszą być zapowiedziane;</w:t>
      </w:r>
    </w:p>
    <w:p w:rsidR="00B314D7" w:rsidRDefault="00791259">
      <w:pPr>
        <w:numPr>
          <w:ilvl w:val="0"/>
          <w:numId w:val="4"/>
        </w:numPr>
        <w:spacing w:after="200" w:line="240" w:lineRule="auto"/>
        <w:ind w:left="785" w:hanging="360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nauczyciel musi je sprawdzić w ciągu 5 dni roboczych.</w:t>
      </w:r>
    </w:p>
    <w:p w:rsidR="00B314D7" w:rsidRDefault="00791259">
      <w:pPr>
        <w:spacing w:after="0" w:line="240" w:lineRule="auto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2. Prace klasowe.</w:t>
      </w:r>
    </w:p>
    <w:p w:rsidR="00B314D7" w:rsidRDefault="00791259">
      <w:pPr>
        <w:numPr>
          <w:ilvl w:val="0"/>
          <w:numId w:val="5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trwają 30 – 45 minut; muszą być zapowiedziane z tygodniowym wyprzedzeniem, nauczyciel musi je sprawdzić i oddać w ciągu dwóch tygodni;</w:t>
      </w:r>
    </w:p>
    <w:p w:rsidR="00B314D7" w:rsidRDefault="00791259">
      <w:pPr>
        <w:numPr>
          <w:ilvl w:val="0"/>
          <w:numId w:val="5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testy dotyczą zawsze materiału bieżącego; pozwalają ocenić osiągnięcia dziecka w danym okresie; sprzyjają rytmiczności pracy; sprawdzają trwałość zdobytych umiejętności; uwidaczniają postępy; wykrywają problemy; uczą dziecko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</w:t>
      </w:r>
      <w:r>
        <w:rPr>
          <w:rFonts w:asciiTheme="majorBidi" w:eastAsia="Calibri" w:hAnsiTheme="majorBidi" w:cstheme="majorBidi"/>
          <w:color w:val="00000A"/>
          <w:sz w:val="28"/>
        </w:rPr>
        <w:t xml:space="preserve">systematyczności, koncentracji, spostrzegawczości; są zapisem pracy dziecka; dla nauczyciela są także </w:t>
      </w:r>
      <w:r>
        <w:rPr>
          <w:rFonts w:asciiTheme="majorBidi" w:eastAsia="Calibri" w:hAnsiTheme="majorBidi" w:cstheme="majorBidi"/>
          <w:color w:val="00000A"/>
          <w:sz w:val="28"/>
        </w:rPr>
        <w:lastRenderedPageBreak/>
        <w:t xml:space="preserve">wykładnikiem efektywności pracy; dla rodziców konkretną informacją 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 </w:t>
      </w:r>
      <w:r w:rsidR="00A13EBA">
        <w:rPr>
          <w:rFonts w:asciiTheme="majorBidi" w:eastAsia="Calibri" w:hAnsiTheme="majorBidi" w:cstheme="majorBidi"/>
          <w:color w:val="00000A"/>
          <w:sz w:val="28"/>
        </w:rPr>
        <w:t xml:space="preserve">          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  </w:t>
      </w:r>
      <w:r>
        <w:rPr>
          <w:rFonts w:asciiTheme="majorBidi" w:eastAsia="Calibri" w:hAnsiTheme="majorBidi" w:cstheme="majorBidi"/>
          <w:color w:val="00000A"/>
          <w:sz w:val="28"/>
        </w:rPr>
        <w:t>o osiągnięciach, funkcjonowaniu i zachowaniu dziecka.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Sprawdziany i kartkówki są oceniane punktowo, a punkty są przeliczane</w:t>
      </w:r>
      <w:r w:rsidR="005112C1">
        <w:rPr>
          <w:rFonts w:asciiTheme="majorBidi" w:eastAsia="Times New Roman" w:hAnsiTheme="majorBidi" w:cstheme="majorBidi"/>
          <w:color w:val="00000A"/>
          <w:sz w:val="28"/>
        </w:rPr>
        <w:t xml:space="preserve">      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na procenty: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Celujący</w:t>
      </w:r>
      <w:r>
        <w:rPr>
          <w:rFonts w:asciiTheme="majorBidi" w:eastAsia="Times New Roman" w:hAnsiTheme="majorBidi" w:cstheme="majorBidi"/>
          <w:sz w:val="28"/>
        </w:rPr>
        <w:tab/>
        <w:t xml:space="preserve">98-100% 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Celujący-</w:t>
      </w:r>
      <w:r>
        <w:rPr>
          <w:rFonts w:asciiTheme="majorBidi" w:eastAsia="Times New Roman" w:hAnsiTheme="majorBidi" w:cstheme="majorBidi"/>
          <w:sz w:val="28"/>
        </w:rPr>
        <w:tab/>
        <w:t>96-97%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Bardzo dobry+   </w:t>
      </w:r>
      <w:r>
        <w:rPr>
          <w:rFonts w:asciiTheme="majorBidi" w:eastAsia="Times New Roman" w:hAnsiTheme="majorBidi" w:cstheme="majorBidi"/>
          <w:sz w:val="28"/>
        </w:rPr>
        <w:tab/>
        <w:t>93 - 95 %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Bardzo dobry   </w:t>
      </w:r>
      <w:r>
        <w:rPr>
          <w:rFonts w:asciiTheme="majorBidi" w:eastAsia="Times New Roman" w:hAnsiTheme="majorBidi" w:cstheme="majorBidi"/>
          <w:sz w:val="28"/>
        </w:rPr>
        <w:tab/>
        <w:t xml:space="preserve">90-92% </w:t>
      </w:r>
    </w:p>
    <w:p w:rsidR="00B314D7" w:rsidRDefault="00791259">
      <w:pPr>
        <w:tabs>
          <w:tab w:val="left" w:pos="4536"/>
        </w:tabs>
        <w:spacing w:after="0" w:line="240" w:lineRule="auto"/>
        <w:ind w:left="368" w:firstLine="709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Bardzo dobry-  </w:t>
      </w:r>
      <w:r w:rsidR="00590B7F">
        <w:rPr>
          <w:rFonts w:asciiTheme="majorBidi" w:eastAsia="Times New Roman" w:hAnsiTheme="majorBidi" w:cstheme="majorBidi"/>
          <w:sz w:val="28"/>
        </w:rPr>
        <w:t xml:space="preserve">                        </w:t>
      </w:r>
      <w:r>
        <w:rPr>
          <w:rFonts w:asciiTheme="majorBidi" w:eastAsia="Times New Roman" w:hAnsiTheme="majorBidi" w:cstheme="majorBidi"/>
          <w:sz w:val="28"/>
        </w:rPr>
        <w:t>86-89%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Dobry+   </w:t>
      </w:r>
      <w:r>
        <w:rPr>
          <w:rFonts w:asciiTheme="majorBidi" w:eastAsia="Times New Roman" w:hAnsiTheme="majorBidi" w:cstheme="majorBidi"/>
          <w:sz w:val="28"/>
        </w:rPr>
        <w:tab/>
        <w:t>81-85%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Dobry    </w:t>
      </w:r>
      <w:r>
        <w:rPr>
          <w:rFonts w:asciiTheme="majorBidi" w:eastAsia="Times New Roman" w:hAnsiTheme="majorBidi" w:cstheme="majorBidi"/>
          <w:sz w:val="28"/>
        </w:rPr>
        <w:tab/>
        <w:t>75-80%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Dobry-    </w:t>
      </w:r>
      <w:r>
        <w:rPr>
          <w:rFonts w:asciiTheme="majorBidi" w:eastAsia="Times New Roman" w:hAnsiTheme="majorBidi" w:cstheme="majorBidi"/>
          <w:sz w:val="28"/>
        </w:rPr>
        <w:tab/>
        <w:t>70-74%</w:t>
      </w:r>
      <w:r>
        <w:rPr>
          <w:rFonts w:asciiTheme="majorBidi" w:eastAsia="Times New Roman" w:hAnsiTheme="majorBidi" w:cstheme="majorBidi"/>
          <w:sz w:val="28"/>
        </w:rPr>
        <w:tab/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Dostateczny+      </w:t>
      </w:r>
      <w:r>
        <w:rPr>
          <w:rFonts w:asciiTheme="majorBidi" w:eastAsia="Times New Roman" w:hAnsiTheme="majorBidi" w:cstheme="majorBidi"/>
          <w:sz w:val="28"/>
        </w:rPr>
        <w:tab/>
        <w:t>66-69%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Dostateczny      </w:t>
      </w:r>
      <w:r>
        <w:rPr>
          <w:rFonts w:asciiTheme="majorBidi" w:eastAsia="Times New Roman" w:hAnsiTheme="majorBidi" w:cstheme="majorBidi"/>
          <w:sz w:val="28"/>
        </w:rPr>
        <w:tab/>
        <w:t>55-65%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Dostateczny-</w:t>
      </w:r>
      <w:r>
        <w:rPr>
          <w:rFonts w:asciiTheme="majorBidi" w:eastAsia="Times New Roman" w:hAnsiTheme="majorBidi" w:cstheme="majorBidi"/>
          <w:sz w:val="28"/>
        </w:rPr>
        <w:tab/>
        <w:t>51-54%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Dopuszczający+    </w:t>
      </w:r>
      <w:r>
        <w:rPr>
          <w:rFonts w:asciiTheme="majorBidi" w:eastAsia="Times New Roman" w:hAnsiTheme="majorBidi" w:cstheme="majorBidi"/>
          <w:sz w:val="28"/>
        </w:rPr>
        <w:tab/>
        <w:t>46-50%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Dopuszczający</w:t>
      </w:r>
      <w:r>
        <w:rPr>
          <w:rFonts w:asciiTheme="majorBidi" w:eastAsia="Times New Roman" w:hAnsiTheme="majorBidi" w:cstheme="majorBidi"/>
          <w:sz w:val="28"/>
        </w:rPr>
        <w:tab/>
        <w:t>41-45%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Dopuszczający-</w:t>
      </w:r>
      <w:r>
        <w:rPr>
          <w:rFonts w:asciiTheme="majorBidi" w:eastAsia="Times New Roman" w:hAnsiTheme="majorBidi" w:cstheme="majorBidi"/>
          <w:sz w:val="28"/>
        </w:rPr>
        <w:tab/>
        <w:t>36-40%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Niedostateczny+</w:t>
      </w:r>
      <w:r>
        <w:rPr>
          <w:rFonts w:asciiTheme="majorBidi" w:eastAsia="Times New Roman" w:hAnsiTheme="majorBidi" w:cstheme="majorBidi"/>
          <w:sz w:val="28"/>
        </w:rPr>
        <w:tab/>
        <w:t>27-35%</w:t>
      </w:r>
    </w:p>
    <w:p w:rsidR="00B314D7" w:rsidRDefault="00791259">
      <w:pPr>
        <w:tabs>
          <w:tab w:val="left" w:pos="4536"/>
        </w:tabs>
        <w:spacing w:after="0" w:line="240" w:lineRule="auto"/>
        <w:ind w:left="1077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Niedostateczny</w:t>
      </w:r>
      <w:r>
        <w:rPr>
          <w:rFonts w:asciiTheme="majorBidi" w:eastAsia="Times New Roman" w:hAnsiTheme="majorBidi" w:cstheme="majorBidi"/>
          <w:sz w:val="28"/>
        </w:rPr>
        <w:tab/>
        <w:t xml:space="preserve"> 0-26%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pStyle w:val="Akapitzlist"/>
        <w:numPr>
          <w:ilvl w:val="0"/>
          <w:numId w:val="38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b/>
          <w:color w:val="00000A"/>
          <w:sz w:val="28"/>
        </w:rPr>
        <w:t>Praca na lekcji.</w:t>
      </w:r>
    </w:p>
    <w:p w:rsidR="00B314D7" w:rsidRDefault="00791259">
      <w:pPr>
        <w:pStyle w:val="Akapitzlist"/>
        <w:numPr>
          <w:ilvl w:val="0"/>
          <w:numId w:val="39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stopień samodzielności podczas wykonywania zadania;</w:t>
      </w:r>
    </w:p>
    <w:p w:rsidR="00B314D7" w:rsidRDefault="00791259">
      <w:pPr>
        <w:pStyle w:val="Akapitzlist"/>
        <w:numPr>
          <w:ilvl w:val="0"/>
          <w:numId w:val="39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sposób osiągnięcia rozwiązania;</w:t>
      </w:r>
    </w:p>
    <w:p w:rsidR="00B314D7" w:rsidRDefault="00791259">
      <w:pPr>
        <w:pStyle w:val="Akapitzlist"/>
        <w:numPr>
          <w:ilvl w:val="0"/>
          <w:numId w:val="39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ćwiczenia praktyczne, wykonywane podczas zajęć;</w:t>
      </w:r>
    </w:p>
    <w:p w:rsidR="00B314D7" w:rsidRDefault="00791259">
      <w:pPr>
        <w:pStyle w:val="Akapitzlist"/>
        <w:numPr>
          <w:ilvl w:val="0"/>
          <w:numId w:val="39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aktywność na lekcji;</w:t>
      </w:r>
    </w:p>
    <w:p w:rsidR="00B314D7" w:rsidRDefault="00791259">
      <w:pPr>
        <w:pStyle w:val="Akapitzlist"/>
        <w:numPr>
          <w:ilvl w:val="0"/>
          <w:numId w:val="39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współpraca w grupie.</w:t>
      </w:r>
      <w:r>
        <w:rPr>
          <w:rFonts w:asciiTheme="majorBidi" w:eastAsia="Calibri" w:hAnsiTheme="majorBidi" w:cstheme="majorBidi"/>
          <w:color w:val="00000A"/>
          <w:sz w:val="28"/>
        </w:rPr>
        <w:br/>
      </w:r>
    </w:p>
    <w:p w:rsidR="00B314D7" w:rsidRDefault="00791259">
      <w:pPr>
        <w:pStyle w:val="Akapitzlist"/>
        <w:numPr>
          <w:ilvl w:val="0"/>
          <w:numId w:val="38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b/>
          <w:color w:val="00000A"/>
          <w:sz w:val="28"/>
        </w:rPr>
        <w:t xml:space="preserve"> </w:t>
      </w:r>
      <w:r w:rsidR="00BE1047">
        <w:rPr>
          <w:rFonts w:asciiTheme="majorBidi" w:eastAsia="Calibri" w:hAnsiTheme="majorBidi" w:cstheme="majorBidi"/>
          <w:b/>
          <w:color w:val="00000A"/>
          <w:sz w:val="28"/>
        </w:rPr>
        <w:t>P</w:t>
      </w:r>
      <w:r>
        <w:rPr>
          <w:rFonts w:asciiTheme="majorBidi" w:eastAsia="Calibri" w:hAnsiTheme="majorBidi" w:cstheme="majorBidi"/>
          <w:b/>
          <w:color w:val="00000A"/>
          <w:sz w:val="28"/>
        </w:rPr>
        <w:t xml:space="preserve">race domowe. </w:t>
      </w:r>
    </w:p>
    <w:p w:rsidR="00B314D7" w:rsidRDefault="00791259">
      <w:pPr>
        <w:pStyle w:val="Akapitzlist"/>
        <w:numPr>
          <w:ilvl w:val="0"/>
          <w:numId w:val="40"/>
        </w:numPr>
        <w:spacing w:after="200" w:line="240" w:lineRule="auto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ustne prace domowe polegające na nauce słówek, recytacji 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                    </w:t>
      </w:r>
      <w:r>
        <w:rPr>
          <w:rFonts w:asciiTheme="majorBidi" w:eastAsia="Calibri" w:hAnsiTheme="majorBidi" w:cstheme="majorBidi"/>
          <w:color w:val="00000A"/>
          <w:sz w:val="28"/>
        </w:rPr>
        <w:t>lub czytaniu;</w:t>
      </w:r>
    </w:p>
    <w:p w:rsidR="00B314D7" w:rsidRDefault="00791259">
      <w:pPr>
        <w:pStyle w:val="Akapitzlist"/>
        <w:numPr>
          <w:ilvl w:val="0"/>
          <w:numId w:val="40"/>
        </w:numPr>
        <w:spacing w:after="200" w:line="240" w:lineRule="auto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dopuszczalne są pisemne prace domowe rozwijające motorykę małą.</w:t>
      </w:r>
    </w:p>
    <w:p w:rsidR="00B314D7" w:rsidRDefault="00B314D7">
      <w:pPr>
        <w:pStyle w:val="Akapitzlist"/>
        <w:spacing w:after="200" w:line="240" w:lineRule="auto"/>
        <w:ind w:left="1485"/>
        <w:rPr>
          <w:rFonts w:asciiTheme="majorBidi" w:eastAsia="Calibri" w:hAnsiTheme="majorBidi" w:cstheme="majorBidi"/>
          <w:color w:val="00000A"/>
          <w:sz w:val="28"/>
        </w:rPr>
      </w:pPr>
    </w:p>
    <w:p w:rsidR="00B314D7" w:rsidRDefault="00791259">
      <w:pPr>
        <w:pStyle w:val="Akapitzlist"/>
        <w:numPr>
          <w:ilvl w:val="0"/>
          <w:numId w:val="38"/>
        </w:numPr>
        <w:spacing w:after="200" w:line="240" w:lineRule="auto"/>
        <w:rPr>
          <w:rFonts w:asciiTheme="majorBidi" w:eastAsia="Calibri" w:hAnsiTheme="majorBidi" w:cstheme="majorBidi"/>
          <w:b/>
          <w:color w:val="00000A"/>
          <w:sz w:val="28"/>
        </w:rPr>
      </w:pPr>
      <w:r>
        <w:rPr>
          <w:rFonts w:asciiTheme="majorBidi" w:eastAsia="Calibri" w:hAnsiTheme="majorBidi" w:cstheme="majorBidi"/>
          <w:b/>
          <w:color w:val="00000A"/>
          <w:sz w:val="28"/>
        </w:rPr>
        <w:t>Wypowiedzi ustne.</w:t>
      </w:r>
    </w:p>
    <w:p w:rsidR="00B314D7" w:rsidRDefault="00791259">
      <w:pPr>
        <w:pStyle w:val="Akapitzlist"/>
        <w:numPr>
          <w:ilvl w:val="0"/>
          <w:numId w:val="41"/>
        </w:numPr>
        <w:spacing w:after="200" w:line="240" w:lineRule="auto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nazywanie przedmiotów, miejsc i zwierząt ze swojego otoczenia;</w:t>
      </w:r>
    </w:p>
    <w:p w:rsidR="00B314D7" w:rsidRDefault="00791259">
      <w:pPr>
        <w:pStyle w:val="Akapitzlist"/>
        <w:numPr>
          <w:ilvl w:val="0"/>
          <w:numId w:val="41"/>
        </w:numPr>
        <w:spacing w:after="200" w:line="240" w:lineRule="auto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recytacja rymowanek;</w:t>
      </w:r>
    </w:p>
    <w:p w:rsidR="00B314D7" w:rsidRDefault="00791259">
      <w:pPr>
        <w:pStyle w:val="Akapitzlist"/>
        <w:numPr>
          <w:ilvl w:val="0"/>
          <w:numId w:val="41"/>
        </w:numPr>
        <w:spacing w:after="200" w:line="240" w:lineRule="auto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śpiewanie piosenek.</w:t>
      </w:r>
    </w:p>
    <w:p w:rsidR="00B314D7" w:rsidRDefault="00B314D7">
      <w:pPr>
        <w:pStyle w:val="Akapitzlist"/>
        <w:spacing w:after="200" w:line="240" w:lineRule="auto"/>
        <w:ind w:left="1125"/>
        <w:jc w:val="both"/>
        <w:rPr>
          <w:rFonts w:asciiTheme="majorBidi" w:eastAsia="Calibri" w:hAnsiTheme="majorBidi" w:cstheme="majorBidi"/>
          <w:color w:val="00000A"/>
          <w:sz w:val="28"/>
        </w:rPr>
      </w:pPr>
    </w:p>
    <w:p w:rsidR="00B314D7" w:rsidRPr="00C91760" w:rsidRDefault="00791259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Theme="majorBidi" w:eastAsia="Calibri" w:hAnsiTheme="majorBidi" w:cstheme="majorBidi"/>
          <w:bCs/>
          <w:color w:val="00000A"/>
          <w:sz w:val="28"/>
        </w:rPr>
      </w:pPr>
      <w:r w:rsidRPr="00C91760">
        <w:rPr>
          <w:rFonts w:asciiTheme="majorBidi" w:eastAsia="Times New Roman" w:hAnsiTheme="majorBidi" w:cstheme="majorBidi"/>
          <w:bCs/>
          <w:color w:val="000000"/>
          <w:sz w:val="28"/>
        </w:rPr>
        <w:t>Aktywności, związane z nauczaniem z wykorzystywaniem metod</w:t>
      </w:r>
      <w:r w:rsidR="00590B7F" w:rsidRP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  </w:t>
      </w:r>
      <w:r w:rsid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           </w:t>
      </w:r>
      <w:r w:rsidR="00590B7F" w:rsidRP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    </w:t>
      </w:r>
      <w:r w:rsidRP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i technik kształcenia na odległość, wykonywane przez uczniów zdalnie, </w:t>
      </w:r>
      <w:r w:rsidRPr="00C91760">
        <w:rPr>
          <w:rFonts w:asciiTheme="majorBidi" w:eastAsia="Times New Roman" w:hAnsiTheme="majorBidi" w:cstheme="majorBidi"/>
          <w:bCs/>
          <w:color w:val="000000"/>
          <w:sz w:val="28"/>
        </w:rPr>
        <w:lastRenderedPageBreak/>
        <w:t>oceniane są na zasadach opisanych w</w:t>
      </w:r>
      <w:r w:rsidR="00BE1047" w:rsidRP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Statucie Szkoły</w:t>
      </w:r>
      <w:r w:rsidRP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. </w:t>
      </w:r>
      <w:r w:rsid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     </w:t>
      </w:r>
      <w:r w:rsidR="00A13EBA">
        <w:rPr>
          <w:rFonts w:asciiTheme="majorBidi" w:eastAsia="Times New Roman" w:hAnsiTheme="majorBidi" w:cstheme="majorBidi"/>
          <w:bCs/>
          <w:color w:val="000000"/>
          <w:sz w:val="28"/>
        </w:rPr>
        <w:t xml:space="preserve">                 </w:t>
      </w:r>
      <w:r w:rsid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                </w:t>
      </w:r>
      <w:r w:rsidR="00590B7F" w:rsidRPr="00C91760">
        <w:rPr>
          <w:rFonts w:asciiTheme="majorBidi" w:eastAsia="Times New Roman" w:hAnsiTheme="majorBidi" w:cstheme="majorBidi"/>
          <w:bCs/>
          <w:color w:val="000000"/>
          <w:sz w:val="28"/>
        </w:rPr>
        <w:t xml:space="preserve">           </w:t>
      </w:r>
      <w:r w:rsidRPr="00C91760">
        <w:rPr>
          <w:rFonts w:asciiTheme="majorBidi" w:eastAsia="Times New Roman" w:hAnsiTheme="majorBidi" w:cstheme="majorBidi"/>
          <w:bCs/>
          <w:color w:val="000000"/>
          <w:sz w:val="28"/>
        </w:rPr>
        <w:t>O w</w:t>
      </w:r>
      <w:r w:rsidRPr="00C91760">
        <w:rPr>
          <w:rFonts w:asciiTheme="majorBidi" w:eastAsia="Calibri" w:hAnsiTheme="majorBidi" w:cstheme="majorBidi"/>
          <w:bCs/>
          <w:color w:val="000000"/>
          <w:sz w:val="28"/>
        </w:rPr>
        <w:t xml:space="preserve">yborze metody monitorowania pracy ucznia decyduje nauczyciel. </w:t>
      </w:r>
    </w:p>
    <w:p w:rsidR="00B314D7" w:rsidRDefault="00B314D7">
      <w:pPr>
        <w:spacing w:after="0" w:line="240" w:lineRule="auto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Podczas sprawdzania postępów ucznia nauczyciel kontroluje następujące umiejętności: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rozumienie poleceń;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ilustrowanie słów (np. czynności) za pomocą gestów;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zakreślanie rysunku prezentującego dane słowo;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kolorowanie według wskazówek;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określanie, co jest prawdą, a co nie;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łączenie wyrazów z obrazkami, które je przedstawiają;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wypełnianie tabeli na podstawie tekstu;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ustalanie kolejności prezentowanych opisów do obrazków w historyjce;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wybieranie słów w celu uzupełnienia luk w tekście;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rozwiązywanie krzyżówek;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grupowanie wyrazów według kategorii;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podpisywanie rysunków;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uzupełnianie i przekształcanie zdań;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poprawianie błędów;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układanie rozsypanek w wyrazy lub zdania;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pisanie kilku zdań o sobie;</w:t>
      </w:r>
    </w:p>
    <w:p w:rsidR="00B314D7" w:rsidRDefault="00791259">
      <w:pPr>
        <w:numPr>
          <w:ilvl w:val="0"/>
          <w:numId w:val="6"/>
        </w:numPr>
        <w:spacing w:after="200" w:line="240" w:lineRule="auto"/>
        <w:ind w:left="720" w:hanging="360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śpiewanie piosenek i mówienie rymowanek.</w:t>
      </w:r>
    </w:p>
    <w:p w:rsidR="00B314D7" w:rsidRDefault="00B314D7">
      <w:pPr>
        <w:spacing w:after="200" w:line="240" w:lineRule="auto"/>
        <w:ind w:left="720"/>
        <w:rPr>
          <w:rFonts w:asciiTheme="majorBidi" w:eastAsia="Calibri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Klasy IV – VIII</w:t>
      </w:r>
    </w:p>
    <w:p w:rsidR="00B314D7" w:rsidRDefault="00B314D7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4"/>
        </w:rPr>
      </w:pP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 xml:space="preserve">1.Wypowiedzi ustne. 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 a) wypowiedzi dotyczące materiału poprzedniego tematu lekcji, który powinien   być przez ucznia utrwalony w domu; ocenie podlegają:</w:t>
      </w:r>
    </w:p>
    <w:p w:rsidR="00B314D7" w:rsidRDefault="00791259" w:rsidP="00590B7F">
      <w:pPr>
        <w:numPr>
          <w:ilvl w:val="0"/>
          <w:numId w:val="7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zakres słownictwa;</w:t>
      </w:r>
    </w:p>
    <w:p w:rsidR="00B314D7" w:rsidRDefault="00791259" w:rsidP="00590B7F">
      <w:pPr>
        <w:numPr>
          <w:ilvl w:val="0"/>
          <w:numId w:val="7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poprawność gramatyczna, fonetyczna, intonacja wyrazowa;</w:t>
      </w:r>
    </w:p>
    <w:p w:rsidR="00B314D7" w:rsidRDefault="00791259" w:rsidP="00590B7F">
      <w:pPr>
        <w:numPr>
          <w:ilvl w:val="0"/>
          <w:numId w:val="7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lastRenderedPageBreak/>
        <w:t>spójność i logiczność wypowiedzi;</w:t>
      </w:r>
    </w:p>
    <w:p w:rsidR="00B314D7" w:rsidRDefault="00791259" w:rsidP="00590B7F">
      <w:pPr>
        <w:numPr>
          <w:ilvl w:val="0"/>
          <w:numId w:val="7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samodzielność wypowiedzi – nieukierunkowana pytaniami– uzasadnienie swoich wypowiedzi;</w:t>
      </w:r>
    </w:p>
    <w:p w:rsidR="00B314D7" w:rsidRDefault="00791259" w:rsidP="00590B7F">
      <w:pPr>
        <w:numPr>
          <w:ilvl w:val="0"/>
          <w:numId w:val="7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wypowiedź na temat;</w:t>
      </w:r>
    </w:p>
    <w:p w:rsidR="00B314D7" w:rsidRDefault="00791259" w:rsidP="00590B7F">
      <w:pPr>
        <w:numPr>
          <w:ilvl w:val="0"/>
          <w:numId w:val="7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ciekawe formy wypowiedzi.</w:t>
      </w:r>
    </w:p>
    <w:p w:rsidR="00B314D7" w:rsidRDefault="00B314D7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 xml:space="preserve"> Ocenę celującą otrzyma uczeń, którego:</w:t>
      </w:r>
    </w:p>
    <w:p w:rsidR="00B314D7" w:rsidRDefault="00791259" w:rsidP="00590B7F">
      <w:pPr>
        <w:numPr>
          <w:ilvl w:val="0"/>
          <w:numId w:val="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odpowiedź jest bogata językowo;</w:t>
      </w:r>
    </w:p>
    <w:p w:rsidR="00B314D7" w:rsidRDefault="00791259" w:rsidP="00590B7F">
      <w:pPr>
        <w:numPr>
          <w:ilvl w:val="0"/>
          <w:numId w:val="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wypowiedź zawiera bezbłędne struktury oraz konstrukcje gramatyczne;</w:t>
      </w:r>
    </w:p>
    <w:p w:rsidR="00B314D7" w:rsidRDefault="00791259" w:rsidP="00590B7F">
      <w:pPr>
        <w:numPr>
          <w:ilvl w:val="0"/>
          <w:numId w:val="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odpowiedź jest uzasadniona przy zachowaniu spójności, logiczności </w:t>
      </w:r>
      <w:r w:rsidR="00BE1047">
        <w:rPr>
          <w:rFonts w:asciiTheme="majorBidi" w:eastAsia="Calibri" w:hAnsiTheme="majorBidi" w:cstheme="majorBidi"/>
          <w:color w:val="00000A"/>
          <w:sz w:val="28"/>
        </w:rPr>
        <w:t xml:space="preserve">              </w:t>
      </w:r>
      <w:r>
        <w:rPr>
          <w:rFonts w:asciiTheme="majorBidi" w:eastAsia="Calibri" w:hAnsiTheme="majorBidi" w:cstheme="majorBidi"/>
          <w:color w:val="00000A"/>
          <w:sz w:val="28"/>
        </w:rPr>
        <w:t>i płynności wypowiedzi i ciekawie ujmuje temat, wzbudzając zainteresowanie słuchaczy.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bardzo dobrą otrzymuje uczeń, który:</w:t>
      </w:r>
    </w:p>
    <w:p w:rsidR="00B314D7" w:rsidRDefault="00791259" w:rsidP="00590B7F">
      <w:pPr>
        <w:numPr>
          <w:ilvl w:val="0"/>
          <w:numId w:val="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potrafi wypowiadać się poprawnie w zakresie poznanych struktur gramatycznych;</w:t>
      </w:r>
    </w:p>
    <w:p w:rsidR="00B314D7" w:rsidRDefault="00791259" w:rsidP="00590B7F">
      <w:pPr>
        <w:numPr>
          <w:ilvl w:val="0"/>
          <w:numId w:val="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poprawnie operuje słownictwem zgodnie z wprowadzoną aktualnie tematyka;</w:t>
      </w:r>
    </w:p>
    <w:p w:rsidR="00B314D7" w:rsidRDefault="00791259" w:rsidP="00590B7F">
      <w:pPr>
        <w:numPr>
          <w:ilvl w:val="0"/>
          <w:numId w:val="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logicznie i poprawnie formułuje zdania;</w:t>
      </w:r>
    </w:p>
    <w:p w:rsidR="00B314D7" w:rsidRDefault="00791259" w:rsidP="00590B7F">
      <w:pPr>
        <w:numPr>
          <w:ilvl w:val="0"/>
          <w:numId w:val="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potrafi wypowiadać się spójnie i logicznie.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dobrą otrzyma uczeń, który:</w:t>
      </w:r>
    </w:p>
    <w:p w:rsidR="00B314D7" w:rsidRDefault="00791259" w:rsidP="00590B7F">
      <w:pPr>
        <w:numPr>
          <w:ilvl w:val="0"/>
          <w:numId w:val="1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poprawnie stosuje aktualnie wprowadzone i znane mu słownictwo; </w:t>
      </w:r>
    </w:p>
    <w:p w:rsidR="00B314D7" w:rsidRDefault="00791259" w:rsidP="00590B7F">
      <w:pPr>
        <w:numPr>
          <w:ilvl w:val="0"/>
          <w:numId w:val="1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popełnia błędy gramatyczne, fonetyczne oraz intonacyjne w wypowiedzi, jednak nie zakłócają one komunikacji. 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dostateczną otrzyma uczeń, którego:</w:t>
      </w:r>
    </w:p>
    <w:p w:rsidR="00B314D7" w:rsidRDefault="00791259" w:rsidP="00590B7F">
      <w:pPr>
        <w:numPr>
          <w:ilvl w:val="0"/>
          <w:numId w:val="11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wypowiedź jest mało spójna, wymaga pytań ukierunkowanych, mało samodzielna;</w:t>
      </w:r>
    </w:p>
    <w:p w:rsidR="00B314D7" w:rsidRDefault="00791259" w:rsidP="00590B7F">
      <w:pPr>
        <w:numPr>
          <w:ilvl w:val="0"/>
          <w:numId w:val="11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wypowiedź jest uboga leksykalnie, występuje częściowy brak znajomości słownictwa, dotyczący aktualnie omawianych zagadnień; </w:t>
      </w:r>
    </w:p>
    <w:p w:rsidR="00B314D7" w:rsidRDefault="00791259" w:rsidP="00590B7F">
      <w:pPr>
        <w:numPr>
          <w:ilvl w:val="0"/>
          <w:numId w:val="11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odpowiedź zawiera proste konstrukcje gramatyczne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</w:t>
      </w:r>
      <w:r>
        <w:rPr>
          <w:rFonts w:asciiTheme="majorBidi" w:eastAsia="Calibri" w:hAnsiTheme="majorBidi" w:cstheme="majorBidi"/>
          <w:color w:val="00000A"/>
          <w:sz w:val="28"/>
        </w:rPr>
        <w:t>lub nie są one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  </w:t>
      </w:r>
      <w:r w:rsidR="00A13EBA">
        <w:rPr>
          <w:rFonts w:asciiTheme="majorBidi" w:eastAsia="Calibri" w:hAnsiTheme="majorBidi" w:cstheme="majorBidi"/>
          <w:color w:val="00000A"/>
          <w:sz w:val="28"/>
        </w:rPr>
        <w:t xml:space="preserve">              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        </w:t>
      </w:r>
      <w:r>
        <w:rPr>
          <w:rFonts w:asciiTheme="majorBidi" w:eastAsia="Calibri" w:hAnsiTheme="majorBidi" w:cstheme="majorBidi"/>
          <w:color w:val="00000A"/>
          <w:sz w:val="28"/>
        </w:rPr>
        <w:t xml:space="preserve"> w ogóle stosowane;</w:t>
      </w:r>
    </w:p>
    <w:p w:rsidR="00B314D7" w:rsidRDefault="00791259" w:rsidP="00590B7F">
      <w:pPr>
        <w:numPr>
          <w:ilvl w:val="0"/>
          <w:numId w:val="11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odpowiedź jest częściowo komunikatywna spowodowana błędami.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lastRenderedPageBreak/>
        <w:t xml:space="preserve">  </w:t>
      </w: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dopuszczającą otrzyma uczeń, którego wypowiedź:</w:t>
      </w:r>
    </w:p>
    <w:p w:rsidR="00B314D7" w:rsidRDefault="00791259" w:rsidP="00590B7F">
      <w:pPr>
        <w:numPr>
          <w:ilvl w:val="0"/>
          <w:numId w:val="12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zawiera liczne błędy leksykalne i gramatyczne;</w:t>
      </w:r>
    </w:p>
    <w:p w:rsidR="00B314D7" w:rsidRDefault="00791259" w:rsidP="00590B7F">
      <w:pPr>
        <w:numPr>
          <w:ilvl w:val="0"/>
          <w:numId w:val="12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jest niekomunikatywna, spowodowana nieznajomością słownictwa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       </w:t>
      </w:r>
      <w:r w:rsidR="00A13EBA">
        <w:rPr>
          <w:rFonts w:asciiTheme="majorBidi" w:eastAsia="Calibri" w:hAnsiTheme="majorBidi" w:cstheme="majorBidi"/>
          <w:color w:val="00000A"/>
          <w:sz w:val="28"/>
        </w:rPr>
        <w:t xml:space="preserve">             </w:t>
      </w:r>
      <w:r w:rsidR="00590B7F">
        <w:rPr>
          <w:rFonts w:asciiTheme="majorBidi" w:eastAsia="Calibri" w:hAnsiTheme="majorBidi" w:cstheme="majorBidi"/>
          <w:color w:val="00000A"/>
          <w:sz w:val="28"/>
        </w:rPr>
        <w:t xml:space="preserve">   </w:t>
      </w:r>
      <w:r>
        <w:rPr>
          <w:rFonts w:asciiTheme="majorBidi" w:eastAsia="Calibri" w:hAnsiTheme="majorBidi" w:cstheme="majorBidi"/>
          <w:color w:val="00000A"/>
          <w:sz w:val="28"/>
        </w:rPr>
        <w:t xml:space="preserve"> i konstrukcji gramatycznych;</w:t>
      </w:r>
    </w:p>
    <w:p w:rsidR="00B314D7" w:rsidRDefault="00791259" w:rsidP="00590B7F">
      <w:pPr>
        <w:numPr>
          <w:ilvl w:val="0"/>
          <w:numId w:val="12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może być kontynuowana jedynie przy pomocy nauczyciela.  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 xml:space="preserve">Ocenę niedostateczną otrzyma uczeń:  </w:t>
      </w:r>
    </w:p>
    <w:p w:rsidR="00B314D7" w:rsidRDefault="00791259" w:rsidP="00590B7F">
      <w:pPr>
        <w:numPr>
          <w:ilvl w:val="0"/>
          <w:numId w:val="13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którego wypowiedź nie spełnia żadnego z powyższych kryteriów.  </w:t>
      </w:r>
    </w:p>
    <w:p w:rsidR="00B314D7" w:rsidRDefault="00791259" w:rsidP="00590B7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b) wypowiedzi w toku nowej lekcji:</w:t>
      </w:r>
    </w:p>
    <w:p w:rsidR="00B314D7" w:rsidRDefault="00791259" w:rsidP="00590B7F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za dłuższe, płynne wypowiedzi związane z rozwiązaniem problemu uczeń może otrzymać ocenę wyrażoną cyfrą;</w:t>
      </w:r>
    </w:p>
    <w:p w:rsidR="00B314D7" w:rsidRDefault="00791259" w:rsidP="00590B7F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za mniej rozbudowane wypowiedzi uczeń otrzymuje „ + „ ; szósty znaczek „ + „ daje ocenę celującą.</w:t>
      </w:r>
    </w:p>
    <w:p w:rsidR="00B314D7" w:rsidRDefault="00B314D7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2. Sprawdziany.</w:t>
      </w: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a) po zrealizowaniu i powtórzeniu partii materiału przeprowadzany jest sprawdzian zapowiedziany z tygodniowym wyprzedzeniem;</w:t>
      </w: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b) ustala się następujący (procentowy) sposób oceniania sprawdzianów:</w:t>
      </w:r>
    </w:p>
    <w:p w:rsidR="00B314D7" w:rsidRDefault="00B314D7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tbl>
      <w:tblPr>
        <w:tblW w:w="9121" w:type="dxa"/>
        <w:tblInd w:w="88" w:type="dxa"/>
        <w:tblLayout w:type="fixed"/>
        <w:tblCellMar>
          <w:left w:w="49" w:type="dxa"/>
          <w:right w:w="49" w:type="dxa"/>
        </w:tblCellMar>
        <w:tblLook w:val="04A0"/>
      </w:tblPr>
      <w:tblGrid>
        <w:gridCol w:w="4557"/>
        <w:gridCol w:w="4564"/>
      </w:tblGrid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A"/>
                <w:sz w:val="28"/>
              </w:rPr>
              <w:t>Procent poprawnie wykonanych zadań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A"/>
                <w:sz w:val="28"/>
              </w:rPr>
              <w:t>Ocena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0 – 26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Niedostateczny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27 – 35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Niedostateczny +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36 – 40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Dopuszczający -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41 – 45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Dopuszczający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46 – 50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Dopuszczający +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51-54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Dostateczny -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 xml:space="preserve"> 55 – 65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Dostateczny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66 – 69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Dostateczny +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70 – 74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Dobry -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75-80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Dobry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81-85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Dobry +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86-89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Bardzo dobry -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90-92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Bardzo dobry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93-95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Bardzo dobry +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96-97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Celujący -</w:t>
            </w:r>
          </w:p>
        </w:tc>
      </w:tr>
      <w:tr w:rsidR="00B314D7">
        <w:trPr>
          <w:trHeight w:val="1"/>
        </w:trPr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98-100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4D7" w:rsidRDefault="00791259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A"/>
                <w:sz w:val="28"/>
              </w:rPr>
              <w:t>Celujący</w:t>
            </w:r>
          </w:p>
        </w:tc>
      </w:tr>
    </w:tbl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 </w:t>
      </w:r>
    </w:p>
    <w:p w:rsidR="00B314D7" w:rsidRDefault="00B314D7">
      <w:pPr>
        <w:tabs>
          <w:tab w:val="left" w:pos="1940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c) sprawdziany obowiązują wszystkich uczniów; w przypadku usprawiedliwionej</w:t>
      </w:r>
      <w:r w:rsidR="00BE1047">
        <w:rPr>
          <w:rFonts w:asciiTheme="majorBidi" w:eastAsia="Times New Roman" w:hAnsiTheme="majorBidi" w:cstheme="majorBidi"/>
          <w:color w:val="00000A"/>
          <w:sz w:val="28"/>
        </w:rPr>
        <w:t xml:space="preserve">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nieobecności na zajęciach w dniu zapowiedzianego </w:t>
      </w:r>
      <w:r>
        <w:rPr>
          <w:rFonts w:asciiTheme="majorBidi" w:eastAsia="Times New Roman" w:hAnsiTheme="majorBidi" w:cstheme="majorBidi"/>
          <w:color w:val="00000A"/>
          <w:sz w:val="28"/>
        </w:rPr>
        <w:lastRenderedPageBreak/>
        <w:t xml:space="preserve">sprawdzianu – uczeń jest zobowiązany uzgodnić termin i formę zaliczenia materiału z nauczycielem; jeżeli uczeń nie był na sprawdzianie bez usprawiedliwienia, bądź nie wywiązuje się 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           </w:t>
      </w:r>
      <w:r>
        <w:rPr>
          <w:rFonts w:asciiTheme="majorBidi" w:eastAsia="Times New Roman" w:hAnsiTheme="majorBidi" w:cstheme="majorBidi"/>
          <w:color w:val="00000A"/>
          <w:sz w:val="28"/>
        </w:rPr>
        <w:t>z powyższego obowiązku jest zobowiązany do napisania sprawdzianu na następnej lekcji; w przypadku notorycznego unikania sprawdzianów, nauczyciel informuje o tym fakcie wychowawcę i rodziców;</w:t>
      </w: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d) sprawdzian poprawiony i oceniony przez nauczyciela uczeń otrzymuje do analizy, po czym sprawdzian jest przechowywany w szkole; prawo wglądu do takiego sprawdzianu mają również rodzice ucznia w czasie konsultacji</w:t>
      </w:r>
      <w:r w:rsidR="005112C1">
        <w:rPr>
          <w:rFonts w:asciiTheme="majorBidi" w:eastAsia="Times New Roman" w:hAnsiTheme="majorBidi" w:cstheme="majorBidi"/>
          <w:color w:val="00000A"/>
          <w:sz w:val="28"/>
        </w:rPr>
        <w:t xml:space="preserve">  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                     </w:t>
      </w:r>
      <w:r w:rsidR="005112C1">
        <w:rPr>
          <w:rFonts w:asciiTheme="majorBidi" w:eastAsia="Times New Roman" w:hAnsiTheme="majorBidi" w:cstheme="majorBidi"/>
          <w:color w:val="00000A"/>
          <w:sz w:val="28"/>
        </w:rPr>
        <w:t xml:space="preserve">   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z nauczycielem, na prośbę zainteresowanych może zostać wykonana kserokopia </w:t>
      </w:r>
      <w:r w:rsidR="008070DD">
        <w:rPr>
          <w:rFonts w:asciiTheme="majorBidi" w:eastAsia="Times New Roman" w:hAnsiTheme="majorBidi" w:cstheme="majorBidi"/>
          <w:color w:val="00000A"/>
          <w:sz w:val="28"/>
        </w:rPr>
        <w:t xml:space="preserve">lub zdjęcie </w:t>
      </w:r>
      <w:r>
        <w:rPr>
          <w:rFonts w:asciiTheme="majorBidi" w:eastAsia="Times New Roman" w:hAnsiTheme="majorBidi" w:cstheme="majorBidi"/>
          <w:color w:val="00000A"/>
          <w:sz w:val="28"/>
        </w:rPr>
        <w:t>pracy pisemnej;</w:t>
      </w: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d) na prośbę uczniów sprawdzian może się odbyć w innym terminie (bez względu na liczbę sprawdzianów w wybranym przez uczniów tygodniu).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 </w:t>
      </w:r>
      <w:r>
        <w:rPr>
          <w:rFonts w:asciiTheme="majorBidi" w:eastAsia="Times New Roman" w:hAnsiTheme="majorBidi" w:cstheme="majorBidi"/>
          <w:color w:val="00000A"/>
          <w:sz w:val="28"/>
        </w:rPr>
        <w:t>O zmianie terminu decyduje wyłącznie nauczyciel. Decyzja nauczyciela ma charakter ostateczny;</w:t>
      </w: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 e) sposób poprawiania ocen ze sprawdzi</w:t>
      </w:r>
      <w:r w:rsidR="005112C1">
        <w:rPr>
          <w:rFonts w:asciiTheme="majorBidi" w:eastAsia="Times New Roman" w:hAnsiTheme="majorBidi" w:cstheme="majorBidi"/>
          <w:color w:val="00000A"/>
          <w:sz w:val="28"/>
        </w:rPr>
        <w:t>anów, kartkówek, testów, prac klasowych</w:t>
      </w:r>
      <w:r>
        <w:rPr>
          <w:rFonts w:asciiTheme="majorBidi" w:eastAsia="Times New Roman" w:hAnsiTheme="majorBidi" w:cstheme="majorBidi"/>
          <w:color w:val="00000A"/>
          <w:sz w:val="28"/>
        </w:rPr>
        <w:t>:</w:t>
      </w:r>
    </w:p>
    <w:p w:rsidR="00B314D7" w:rsidRDefault="00791259">
      <w:pPr>
        <w:numPr>
          <w:ilvl w:val="0"/>
          <w:numId w:val="14"/>
        </w:numPr>
        <w:spacing w:after="20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poprawa oceny powinna nastąpić bezzwłocznie, w trybie uzgodnionym</w:t>
      </w:r>
      <w:r w:rsidR="005112C1">
        <w:rPr>
          <w:rFonts w:asciiTheme="majorBidi" w:eastAsia="Times New Roman" w:hAnsiTheme="majorBidi" w:cstheme="majorBidi"/>
          <w:color w:val="00000A"/>
          <w:sz w:val="28"/>
        </w:rPr>
        <w:t xml:space="preserve">    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z nauczycielem, nie później jednak niż w ciągu </w:t>
      </w:r>
      <w:r w:rsidR="00BE1047">
        <w:rPr>
          <w:rFonts w:asciiTheme="majorBidi" w:eastAsia="Times New Roman" w:hAnsiTheme="majorBidi" w:cstheme="majorBidi"/>
          <w:color w:val="00000A"/>
          <w:sz w:val="28"/>
        </w:rPr>
        <w:t>14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dni.</w:t>
      </w:r>
      <w:r w:rsidR="00CF4094">
        <w:rPr>
          <w:rFonts w:asciiTheme="majorBidi" w:eastAsia="Times New Roman" w:hAnsiTheme="majorBidi" w:cstheme="majorBidi"/>
          <w:color w:val="00000A"/>
          <w:sz w:val="28"/>
        </w:rPr>
        <w:t xml:space="preserve"> Przy ocenie wyższej niż niedostateczna nauczyciel może umożliwić, na wniosek ucznia, ponowne sprawdzenie opanowania wiadomości i umiejętności</w:t>
      </w:r>
      <w:r w:rsidR="005112C1">
        <w:rPr>
          <w:rFonts w:asciiTheme="majorBidi" w:eastAsia="Times New Roman" w:hAnsiTheme="majorBidi" w:cstheme="majorBidi"/>
          <w:color w:val="00000A"/>
          <w:sz w:val="28"/>
        </w:rPr>
        <w:t xml:space="preserve">.                 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W dzienniku ocena z poprawy zostaje odnotowana przy pomocy systemowej funkcji „popraw”;</w:t>
      </w:r>
    </w:p>
    <w:p w:rsidR="00B314D7" w:rsidRDefault="00791259">
      <w:pPr>
        <w:spacing w:after="20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f) uczeń przyłapany na ściąganiu otrzymuje ocenę niedostateczną.</w:t>
      </w:r>
    </w:p>
    <w:p w:rsidR="00B314D7" w:rsidRDefault="00B314D7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 xml:space="preserve">3. Kartkówki. </w:t>
      </w:r>
    </w:p>
    <w:p w:rsidR="00B314D7" w:rsidRDefault="00791259">
      <w:pPr>
        <w:spacing w:after="0" w:line="240" w:lineRule="auto"/>
        <w:ind w:left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a) krótkie (15 min.) niezapowiedziane sprawdziany pisemne dotyczące materiału z ostatniego tematu lekcji, zrealizowanego na nie więcej niż dwóch jednostkach lekcyjnych lub zapowiedziane z aktualnie omawianego działu;</w:t>
      </w:r>
    </w:p>
    <w:p w:rsidR="00B314D7" w:rsidRDefault="00791259">
      <w:pPr>
        <w:numPr>
          <w:ilvl w:val="0"/>
          <w:numId w:val="15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 jeżeli uczeń zgłosił nieprzygotowanie, nie pisze takiej kartkówki (chyba że kartkówka była wcześniej zapowiedziana przez nauczyciela jako krótki sprawdzian);</w:t>
      </w:r>
    </w:p>
    <w:p w:rsidR="00B314D7" w:rsidRDefault="00791259">
      <w:pPr>
        <w:numPr>
          <w:ilvl w:val="0"/>
          <w:numId w:val="15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 „szczęśliwy numerek”</w:t>
      </w:r>
      <w:r w:rsidR="00BE1047">
        <w:rPr>
          <w:rFonts w:asciiTheme="majorBidi" w:eastAsia="Calibri" w:hAnsiTheme="majorBidi" w:cstheme="majorBidi"/>
          <w:color w:val="00000A"/>
          <w:sz w:val="28"/>
        </w:rPr>
        <w:t xml:space="preserve"> </w:t>
      </w:r>
      <w:r>
        <w:rPr>
          <w:rFonts w:asciiTheme="majorBidi" w:eastAsia="Calibri" w:hAnsiTheme="majorBidi" w:cstheme="majorBidi"/>
          <w:color w:val="00000A"/>
          <w:sz w:val="28"/>
        </w:rPr>
        <w:t>zwalnia ucznia z odpowiedzi dotyczącej ostatniego tematu, nie zwalnia natomiast z pisania kartkówki. Daje jednak możliwość podjęcia decyzji o wpisie do dziennika oceny z niej otrzymanej;</w:t>
      </w:r>
    </w:p>
    <w:p w:rsidR="00B314D7" w:rsidRDefault="00791259">
      <w:pPr>
        <w:numPr>
          <w:ilvl w:val="0"/>
          <w:numId w:val="15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skala oceniania kartkówek jest taka sama jak w przypadku sprawdzianów.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4. Wypowiedź pisemna.</w:t>
      </w:r>
    </w:p>
    <w:p w:rsidR="00B314D7" w:rsidRDefault="00791259" w:rsidP="008070DD">
      <w:pPr>
        <w:numPr>
          <w:ilvl w:val="0"/>
          <w:numId w:val="1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aby ocenić prawidłowe wypracowanie ucznia należy określić wymagania</w:t>
      </w:r>
      <w:r w:rsidR="00BE1047">
        <w:rPr>
          <w:rFonts w:asciiTheme="majorBidi" w:eastAsia="Calibri" w:hAnsiTheme="majorBidi" w:cstheme="majorBidi"/>
          <w:color w:val="00000A"/>
          <w:sz w:val="28"/>
        </w:rPr>
        <w:t>,</w:t>
      </w:r>
      <w:r>
        <w:rPr>
          <w:rFonts w:asciiTheme="majorBidi" w:eastAsia="Calibri" w:hAnsiTheme="majorBidi" w:cstheme="majorBidi"/>
          <w:color w:val="00000A"/>
          <w:sz w:val="28"/>
        </w:rPr>
        <w:t xml:space="preserve"> którym musi odpowiadać dana praca: </w:t>
      </w:r>
    </w:p>
    <w:p w:rsidR="00B314D7" w:rsidRDefault="00791259" w:rsidP="008070DD">
      <w:pPr>
        <w:numPr>
          <w:ilvl w:val="0"/>
          <w:numId w:val="1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lastRenderedPageBreak/>
        <w:t>musi być na zadany temat, uczeń musi się odnieść do wszystkich podanych w poleceniu punktów;</w:t>
      </w:r>
    </w:p>
    <w:p w:rsidR="00B314D7" w:rsidRDefault="00791259" w:rsidP="008070DD">
      <w:pPr>
        <w:numPr>
          <w:ilvl w:val="0"/>
          <w:numId w:val="1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musi odpowiadać przewidzianej długości (należy określić liczbę słów);</w:t>
      </w:r>
    </w:p>
    <w:p w:rsidR="00B314D7" w:rsidRDefault="00791259" w:rsidP="008070DD">
      <w:pPr>
        <w:numPr>
          <w:ilvl w:val="0"/>
          <w:numId w:val="1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musi być poprawna gramatycznie i ortograficznie;</w:t>
      </w:r>
    </w:p>
    <w:p w:rsidR="00B314D7" w:rsidRDefault="00791259" w:rsidP="008070DD">
      <w:pPr>
        <w:numPr>
          <w:ilvl w:val="0"/>
          <w:numId w:val="1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musi być logiczna i spójna, również w obrębie poszczególnych zdań;</w:t>
      </w:r>
    </w:p>
    <w:p w:rsidR="00B314D7" w:rsidRDefault="00791259" w:rsidP="008070DD">
      <w:pPr>
        <w:numPr>
          <w:ilvl w:val="0"/>
          <w:numId w:val="1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zwracamy uwagę na wykorzystane środki językowe (bogactwo słownictwa i struktur gramatycznych);</w:t>
      </w:r>
    </w:p>
    <w:p w:rsidR="00B314D7" w:rsidRDefault="00791259" w:rsidP="008070DD">
      <w:pPr>
        <w:numPr>
          <w:ilvl w:val="0"/>
          <w:numId w:val="1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zwracamy uwagę na estetykę pracy, interpunkcję, wykorzystanie dodatkowych materiałów.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celującą otrzyma uczeń, którego praca:</w:t>
      </w:r>
    </w:p>
    <w:p w:rsidR="00B314D7" w:rsidRDefault="00791259" w:rsidP="008070DD">
      <w:pPr>
        <w:numPr>
          <w:ilvl w:val="0"/>
          <w:numId w:val="17"/>
        </w:numPr>
        <w:spacing w:after="200" w:line="240" w:lineRule="auto"/>
        <w:ind w:left="792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jest poprawna gramatycznie i ortograficznie;</w:t>
      </w:r>
    </w:p>
    <w:p w:rsidR="00B314D7" w:rsidRDefault="00791259" w:rsidP="008070DD">
      <w:pPr>
        <w:numPr>
          <w:ilvl w:val="0"/>
          <w:numId w:val="17"/>
        </w:numPr>
        <w:spacing w:after="200" w:line="240" w:lineRule="auto"/>
        <w:ind w:left="792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zawiera bogate słownictwo;</w:t>
      </w:r>
    </w:p>
    <w:p w:rsidR="00B314D7" w:rsidRDefault="00791259" w:rsidP="008070DD">
      <w:pPr>
        <w:numPr>
          <w:ilvl w:val="0"/>
          <w:numId w:val="17"/>
        </w:numPr>
        <w:spacing w:after="200" w:line="240" w:lineRule="auto"/>
        <w:ind w:left="792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zawiera różnorodne konstrukcje gramatyczne;</w:t>
      </w:r>
    </w:p>
    <w:p w:rsidR="00B314D7" w:rsidRDefault="00791259" w:rsidP="008070DD">
      <w:pPr>
        <w:numPr>
          <w:ilvl w:val="0"/>
          <w:numId w:val="17"/>
        </w:numPr>
        <w:spacing w:after="200" w:line="240" w:lineRule="auto"/>
        <w:ind w:left="792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posiada ciekawe formy wypowiedzi;</w:t>
      </w:r>
    </w:p>
    <w:p w:rsidR="00B314D7" w:rsidRDefault="00791259" w:rsidP="008070DD">
      <w:pPr>
        <w:numPr>
          <w:ilvl w:val="0"/>
          <w:numId w:val="17"/>
        </w:numPr>
        <w:spacing w:after="200" w:line="240" w:lineRule="auto"/>
        <w:ind w:left="792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budzi zainteresowanie czytającego;</w:t>
      </w:r>
    </w:p>
    <w:p w:rsidR="00B314D7" w:rsidRDefault="00791259" w:rsidP="008070DD">
      <w:pPr>
        <w:numPr>
          <w:ilvl w:val="0"/>
          <w:numId w:val="17"/>
        </w:numPr>
        <w:spacing w:after="200" w:line="240" w:lineRule="auto"/>
        <w:ind w:left="792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zawiera wymaganą liczbę słów.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bardzo dobra otrzymuje uczeń, którego praca:</w:t>
      </w:r>
    </w:p>
    <w:p w:rsidR="00B314D7" w:rsidRDefault="00791259" w:rsidP="008070DD">
      <w:pPr>
        <w:numPr>
          <w:ilvl w:val="0"/>
          <w:numId w:val="1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jest poprawna gramatycznie i leksykalnie (nieliczne błędy niezakłócające komunikacji) w zakresie przyswojonego materiału gramatycznego;</w:t>
      </w:r>
    </w:p>
    <w:p w:rsidR="00B314D7" w:rsidRDefault="00791259" w:rsidP="008070DD">
      <w:pPr>
        <w:numPr>
          <w:ilvl w:val="0"/>
          <w:numId w:val="1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zawiera zróżnicowane słownictwo;</w:t>
      </w:r>
    </w:p>
    <w:p w:rsidR="00B314D7" w:rsidRDefault="00791259" w:rsidP="008070DD">
      <w:pPr>
        <w:numPr>
          <w:ilvl w:val="0"/>
          <w:numId w:val="1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jest określonej długości; </w:t>
      </w:r>
    </w:p>
    <w:p w:rsidR="00B314D7" w:rsidRDefault="00791259" w:rsidP="008070DD">
      <w:pPr>
        <w:numPr>
          <w:ilvl w:val="0"/>
          <w:numId w:val="1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jest na temat;  </w:t>
      </w:r>
    </w:p>
    <w:p w:rsidR="00B314D7" w:rsidRDefault="00791259" w:rsidP="008070DD">
      <w:pPr>
        <w:numPr>
          <w:ilvl w:val="0"/>
          <w:numId w:val="1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jest poprawna ortograficznie, pojedyncze błędy nie zakłócają komunikacji. 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 xml:space="preserve">  Ocenę dobrą otrzyma uczeń którego praca:</w:t>
      </w:r>
    </w:p>
    <w:p w:rsidR="00B314D7" w:rsidRDefault="00791259" w:rsidP="008070DD">
      <w:pPr>
        <w:numPr>
          <w:ilvl w:val="0"/>
          <w:numId w:val="1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jest na temat,</w:t>
      </w:r>
    </w:p>
    <w:p w:rsidR="00B314D7" w:rsidRDefault="00791259" w:rsidP="008070DD">
      <w:pPr>
        <w:numPr>
          <w:ilvl w:val="0"/>
          <w:numId w:val="1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jest wymaganej długości,</w:t>
      </w:r>
    </w:p>
    <w:p w:rsidR="00B314D7" w:rsidRDefault="00791259" w:rsidP="008070DD">
      <w:pPr>
        <w:numPr>
          <w:ilvl w:val="0"/>
          <w:numId w:val="1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zawiera wprowadzone i poprawnie zastosowane słownictwo,</w:t>
      </w:r>
    </w:p>
    <w:p w:rsidR="00B314D7" w:rsidRDefault="00791259" w:rsidP="008070DD">
      <w:pPr>
        <w:numPr>
          <w:ilvl w:val="0"/>
          <w:numId w:val="1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lastRenderedPageBreak/>
        <w:t>mimo popełnionych błędów gramatycznych i ortograficznych jest komunikatywna,</w:t>
      </w:r>
    </w:p>
    <w:p w:rsidR="00B314D7" w:rsidRDefault="00791259" w:rsidP="008070DD">
      <w:pPr>
        <w:numPr>
          <w:ilvl w:val="0"/>
          <w:numId w:val="1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ma tradycyjna formę wypowiedzi, odpowiednia dla określonego tematu,</w:t>
      </w:r>
    </w:p>
    <w:p w:rsidR="00B314D7" w:rsidRDefault="00791259" w:rsidP="008070DD">
      <w:pPr>
        <w:numPr>
          <w:ilvl w:val="0"/>
          <w:numId w:val="1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znaki interpunkcyjne są stosowane poprawnie.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dostateczną otrzyma uczeń</w:t>
      </w:r>
      <w:r w:rsidR="00A13EBA">
        <w:rPr>
          <w:rFonts w:asciiTheme="majorBidi" w:eastAsia="Times New Roman" w:hAnsiTheme="majorBidi" w:cstheme="majorBidi"/>
          <w:color w:val="00000A"/>
          <w:sz w:val="28"/>
          <w:u w:val="single"/>
        </w:rPr>
        <w:t>,</w:t>
      </w: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 xml:space="preserve"> którego praca:</w:t>
      </w:r>
    </w:p>
    <w:p w:rsidR="00B314D7" w:rsidRDefault="00791259" w:rsidP="008070DD">
      <w:pPr>
        <w:numPr>
          <w:ilvl w:val="0"/>
          <w:numId w:val="2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jest na temat; </w:t>
      </w:r>
    </w:p>
    <w:p w:rsidR="00B314D7" w:rsidRDefault="00791259" w:rsidP="008070DD">
      <w:pPr>
        <w:numPr>
          <w:ilvl w:val="0"/>
          <w:numId w:val="2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nie ma wymaganego limitu słów (mi</w:t>
      </w:r>
      <w:r w:rsidR="00A13EBA">
        <w:rPr>
          <w:rFonts w:asciiTheme="majorBidi" w:eastAsia="Calibri" w:hAnsiTheme="majorBidi" w:cstheme="majorBidi"/>
          <w:color w:val="00000A"/>
          <w:sz w:val="28"/>
        </w:rPr>
        <w:t>n</w:t>
      </w:r>
      <w:r>
        <w:rPr>
          <w:rFonts w:asciiTheme="majorBidi" w:eastAsia="Calibri" w:hAnsiTheme="majorBidi" w:cstheme="majorBidi"/>
          <w:color w:val="00000A"/>
          <w:sz w:val="28"/>
        </w:rPr>
        <w:t>. 70% długości);</w:t>
      </w:r>
    </w:p>
    <w:p w:rsidR="00B314D7" w:rsidRDefault="00791259" w:rsidP="008070DD">
      <w:pPr>
        <w:numPr>
          <w:ilvl w:val="0"/>
          <w:numId w:val="2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zawiera błędy gramatyczne i ortograficzne, które częściowo zakłócają komunikatywność wypowiedzi; </w:t>
      </w:r>
    </w:p>
    <w:p w:rsidR="00B314D7" w:rsidRDefault="00791259" w:rsidP="008070DD">
      <w:pPr>
        <w:numPr>
          <w:ilvl w:val="0"/>
          <w:numId w:val="2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nie zachowuje poprawności interpunkcyjnej; </w:t>
      </w:r>
    </w:p>
    <w:p w:rsidR="00B314D7" w:rsidRDefault="00791259" w:rsidP="008070DD">
      <w:pPr>
        <w:numPr>
          <w:ilvl w:val="0"/>
          <w:numId w:val="2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jest uboga leksykalnie;</w:t>
      </w:r>
    </w:p>
    <w:p w:rsidR="00B314D7" w:rsidRDefault="00791259" w:rsidP="008070DD">
      <w:pPr>
        <w:numPr>
          <w:ilvl w:val="0"/>
          <w:numId w:val="20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zawiera tylko proste, nierozwinięte zdania, a rozbudowane konstrukcje gramatyczne nie zostały przez ucznia zastosowane.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dopuszczającą otrzyma uczeń, którego praca:</w:t>
      </w:r>
    </w:p>
    <w:p w:rsidR="00B314D7" w:rsidRDefault="00791259" w:rsidP="008070DD">
      <w:pPr>
        <w:numPr>
          <w:ilvl w:val="0"/>
          <w:numId w:val="21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posiada liczne, powtarzające się błędy z zakresu gramatyki i ortografii;</w:t>
      </w:r>
    </w:p>
    <w:p w:rsidR="00B314D7" w:rsidRDefault="00791259" w:rsidP="008070DD">
      <w:pPr>
        <w:numPr>
          <w:ilvl w:val="0"/>
          <w:numId w:val="21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posiada od 30% do 50% wymaganego limitu słów;</w:t>
      </w:r>
    </w:p>
    <w:p w:rsidR="00B314D7" w:rsidRDefault="00791259" w:rsidP="008070DD">
      <w:pPr>
        <w:numPr>
          <w:ilvl w:val="0"/>
          <w:numId w:val="21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posiada nieprzemyślany układ zdań, zakłócający komunikację.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niedostateczną otrzymuje uczeń, którego praca:</w:t>
      </w:r>
    </w:p>
    <w:p w:rsidR="00B314D7" w:rsidRDefault="00791259" w:rsidP="008070DD">
      <w:pPr>
        <w:numPr>
          <w:ilvl w:val="0"/>
          <w:numId w:val="22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nie spełnia powyższych wymagań na żadna ocenę; </w:t>
      </w:r>
    </w:p>
    <w:p w:rsidR="00B314D7" w:rsidRPr="00A13EBA" w:rsidRDefault="00791259" w:rsidP="00A13EBA">
      <w:pPr>
        <w:numPr>
          <w:ilvl w:val="0"/>
          <w:numId w:val="22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jest nieczytelna.</w:t>
      </w:r>
    </w:p>
    <w:p w:rsidR="00B314D7" w:rsidRDefault="00791259" w:rsidP="008070DD">
      <w:pPr>
        <w:numPr>
          <w:ilvl w:val="0"/>
          <w:numId w:val="23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praca nie podlega</w:t>
      </w:r>
      <w:r w:rsidR="000F0A1B">
        <w:rPr>
          <w:rFonts w:asciiTheme="majorBidi" w:eastAsia="Calibri" w:hAnsiTheme="majorBidi" w:cstheme="majorBidi"/>
          <w:color w:val="00000A"/>
          <w:sz w:val="28"/>
        </w:rPr>
        <w:t xml:space="preserve"> </w:t>
      </w:r>
      <w:r>
        <w:rPr>
          <w:rFonts w:asciiTheme="majorBidi" w:eastAsia="Calibri" w:hAnsiTheme="majorBidi" w:cstheme="majorBidi"/>
          <w:color w:val="00000A"/>
          <w:sz w:val="28"/>
        </w:rPr>
        <w:t>ocenie</w:t>
      </w:r>
      <w:r w:rsidR="00A13EBA">
        <w:rPr>
          <w:rFonts w:asciiTheme="majorBidi" w:eastAsia="Calibri" w:hAnsiTheme="majorBidi" w:cstheme="majorBidi"/>
          <w:color w:val="00000A"/>
          <w:sz w:val="28"/>
        </w:rPr>
        <w:t>,</w:t>
      </w:r>
      <w:r>
        <w:rPr>
          <w:rFonts w:asciiTheme="majorBidi" w:eastAsia="Calibri" w:hAnsiTheme="majorBidi" w:cstheme="majorBidi"/>
          <w:color w:val="00000A"/>
          <w:sz w:val="28"/>
        </w:rPr>
        <w:t xml:space="preserve"> jeżeli zawiera treści obraźliwe, wulgarne lub propagujące postępowanie niezgodne z prawem. </w:t>
      </w:r>
    </w:p>
    <w:p w:rsidR="00B314D7" w:rsidRDefault="00B314D7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5.  ,,Czytanie ze zrozumieniem”.</w:t>
      </w:r>
    </w:p>
    <w:p w:rsidR="00B314D7" w:rsidRDefault="00791259" w:rsidP="008070DD">
      <w:pPr>
        <w:spacing w:after="0" w:line="240" w:lineRule="auto"/>
        <w:ind w:left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a) aby ocenić poprawnie ,,czytanie ze zrozumieniem” należy określić wymagania:</w:t>
      </w:r>
    </w:p>
    <w:p w:rsidR="00B314D7" w:rsidRDefault="00791259" w:rsidP="008070DD">
      <w:pPr>
        <w:numPr>
          <w:ilvl w:val="0"/>
          <w:numId w:val="24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krótkie, zwięzłe odpowiedzi do tekstu;</w:t>
      </w:r>
    </w:p>
    <w:p w:rsidR="00B314D7" w:rsidRDefault="00791259" w:rsidP="008070DD">
      <w:pPr>
        <w:numPr>
          <w:ilvl w:val="0"/>
          <w:numId w:val="24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konieczność podania niektórych słów (brak umiejętności zrozumienia słowa z kontekstu);</w:t>
      </w:r>
    </w:p>
    <w:p w:rsidR="00B314D7" w:rsidRDefault="00791259" w:rsidP="008070DD">
      <w:pPr>
        <w:numPr>
          <w:ilvl w:val="0"/>
          <w:numId w:val="24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konieczność korzystania ze słowników;</w:t>
      </w:r>
    </w:p>
    <w:p w:rsidR="00B314D7" w:rsidRDefault="00791259" w:rsidP="008070DD">
      <w:pPr>
        <w:numPr>
          <w:ilvl w:val="0"/>
          <w:numId w:val="24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ograniczenie czasowe udzielania odpowiedzi; </w:t>
      </w:r>
    </w:p>
    <w:p w:rsidR="00B314D7" w:rsidRDefault="00791259" w:rsidP="008070DD">
      <w:pPr>
        <w:numPr>
          <w:ilvl w:val="0"/>
          <w:numId w:val="24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lastRenderedPageBreak/>
        <w:t>korzystanie z pomocy nauczyciela;</w:t>
      </w:r>
    </w:p>
    <w:p w:rsidR="00B314D7" w:rsidRDefault="00791259" w:rsidP="008070DD">
      <w:pPr>
        <w:numPr>
          <w:ilvl w:val="0"/>
          <w:numId w:val="24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stopień poprawności odpowiedzi;</w:t>
      </w:r>
    </w:p>
    <w:p w:rsidR="00B314D7" w:rsidRDefault="00791259" w:rsidP="008070DD">
      <w:pPr>
        <w:numPr>
          <w:ilvl w:val="0"/>
          <w:numId w:val="24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zrozumienie treści tekstu.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celującą otrzyma uczeń, który:</w:t>
      </w:r>
    </w:p>
    <w:p w:rsidR="00B314D7" w:rsidRDefault="00791259" w:rsidP="008070DD">
      <w:pPr>
        <w:numPr>
          <w:ilvl w:val="0"/>
          <w:numId w:val="25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bezbłędnie, samodzielnie odpowiada na pytania po jednorazowym przeczytaniu tekstu, bez pomocy słowników;</w:t>
      </w:r>
    </w:p>
    <w:p w:rsidR="00B314D7" w:rsidRDefault="00791259" w:rsidP="008070DD">
      <w:pPr>
        <w:numPr>
          <w:ilvl w:val="0"/>
          <w:numId w:val="25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odpowiada, wykorzystując bogate słownictwo i rozbudowane struktury gramatyczne.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 xml:space="preserve">  Ocenę bardzo dobrą otrzyma uczeń, który:</w:t>
      </w:r>
    </w:p>
    <w:p w:rsidR="00B314D7" w:rsidRDefault="00791259" w:rsidP="008070DD">
      <w:pPr>
        <w:numPr>
          <w:ilvl w:val="0"/>
          <w:numId w:val="2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poprawnie odpowie na pytania po dwukrotnym przeczytaniu tekstu bez pomocy słowników;</w:t>
      </w:r>
    </w:p>
    <w:p w:rsidR="00B314D7" w:rsidRDefault="00791259" w:rsidP="008070DD">
      <w:pPr>
        <w:numPr>
          <w:ilvl w:val="0"/>
          <w:numId w:val="26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odpowiada krótko i zwięźle.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dobrą otrzyma uczeń, który:</w:t>
      </w:r>
    </w:p>
    <w:p w:rsidR="00B314D7" w:rsidRDefault="00791259" w:rsidP="008070DD">
      <w:pPr>
        <w:numPr>
          <w:ilvl w:val="0"/>
          <w:numId w:val="27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poprawnie odpowiada po dwukrotnym przeczytaniu tekstu </w:t>
      </w:r>
      <w:r w:rsidR="005112C1">
        <w:rPr>
          <w:rFonts w:asciiTheme="majorBidi" w:eastAsia="Calibri" w:hAnsiTheme="majorBidi" w:cstheme="majorBidi"/>
          <w:color w:val="00000A"/>
          <w:sz w:val="28"/>
        </w:rPr>
        <w:t xml:space="preserve">                          </w:t>
      </w:r>
      <w:r>
        <w:rPr>
          <w:rFonts w:asciiTheme="majorBidi" w:eastAsia="Calibri" w:hAnsiTheme="majorBidi" w:cstheme="majorBidi"/>
          <w:color w:val="00000A"/>
          <w:sz w:val="28"/>
        </w:rPr>
        <w:t>przy jednoczesnym korzystaniu ze słownika lub podanej listy słówek.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dopuszczającą otrzyma uczeń, który:</w:t>
      </w:r>
    </w:p>
    <w:p w:rsidR="00B314D7" w:rsidRDefault="00791259" w:rsidP="008070DD">
      <w:pPr>
        <w:numPr>
          <w:ilvl w:val="0"/>
          <w:numId w:val="2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odpowie po trzykrotnym przeczytaniu tekstu, korzysta ze słownika </w:t>
      </w:r>
      <w:r w:rsidR="005112C1">
        <w:rPr>
          <w:rFonts w:asciiTheme="majorBidi" w:eastAsia="Calibri" w:hAnsiTheme="majorBidi" w:cstheme="majorBidi"/>
          <w:color w:val="00000A"/>
          <w:sz w:val="28"/>
        </w:rPr>
        <w:t xml:space="preserve">               </w:t>
      </w:r>
      <w:r>
        <w:rPr>
          <w:rFonts w:asciiTheme="majorBidi" w:eastAsia="Calibri" w:hAnsiTheme="majorBidi" w:cstheme="majorBidi"/>
          <w:color w:val="00000A"/>
          <w:sz w:val="28"/>
        </w:rPr>
        <w:t>lub listy słówek;</w:t>
      </w:r>
    </w:p>
    <w:p w:rsidR="00B314D7" w:rsidRDefault="00791259" w:rsidP="008070DD">
      <w:pPr>
        <w:numPr>
          <w:ilvl w:val="0"/>
          <w:numId w:val="28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odpowie po ukierunkowaniu odpowiedzi dodatkowymi pytaniami </w:t>
      </w:r>
      <w:r w:rsidR="005112C1">
        <w:rPr>
          <w:rFonts w:asciiTheme="majorBidi" w:eastAsia="Calibri" w:hAnsiTheme="majorBidi" w:cstheme="majorBidi"/>
          <w:color w:val="00000A"/>
          <w:sz w:val="28"/>
        </w:rPr>
        <w:t xml:space="preserve">     </w:t>
      </w:r>
      <w:r w:rsidR="00A13EBA">
        <w:rPr>
          <w:rFonts w:asciiTheme="majorBidi" w:eastAsia="Calibri" w:hAnsiTheme="majorBidi" w:cstheme="majorBidi"/>
          <w:color w:val="00000A"/>
          <w:sz w:val="28"/>
        </w:rPr>
        <w:t xml:space="preserve">              </w:t>
      </w:r>
      <w:r w:rsidR="005112C1">
        <w:rPr>
          <w:rFonts w:asciiTheme="majorBidi" w:eastAsia="Calibri" w:hAnsiTheme="majorBidi" w:cstheme="majorBidi"/>
          <w:color w:val="00000A"/>
          <w:sz w:val="28"/>
        </w:rPr>
        <w:t xml:space="preserve">      </w:t>
      </w:r>
      <w:r>
        <w:rPr>
          <w:rFonts w:asciiTheme="majorBidi" w:eastAsia="Calibri" w:hAnsiTheme="majorBidi" w:cstheme="majorBidi"/>
          <w:color w:val="00000A"/>
          <w:sz w:val="28"/>
        </w:rPr>
        <w:t xml:space="preserve">ze strony nauczyciela. </w:t>
      </w: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  <w:u w:val="single"/>
        </w:rPr>
      </w:pPr>
      <w:r>
        <w:rPr>
          <w:rFonts w:asciiTheme="majorBidi" w:eastAsia="Times New Roman" w:hAnsiTheme="majorBidi" w:cstheme="majorBidi"/>
          <w:color w:val="00000A"/>
          <w:sz w:val="28"/>
          <w:u w:val="single"/>
        </w:rPr>
        <w:t>Ocenę niedostateczną otrzyma uczeń, którego:</w:t>
      </w:r>
    </w:p>
    <w:p w:rsidR="00B314D7" w:rsidRDefault="00791259" w:rsidP="008070DD">
      <w:pPr>
        <w:numPr>
          <w:ilvl w:val="0"/>
          <w:numId w:val="29"/>
        </w:numPr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 xml:space="preserve">odpowiedź nie spełnia powyższych wymagań na żadną ocenę. </w:t>
      </w:r>
    </w:p>
    <w:p w:rsidR="00B314D7" w:rsidRDefault="00B314D7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6. Udział w konkursach i projektach.</w:t>
      </w:r>
    </w:p>
    <w:p w:rsidR="00B314D7" w:rsidRDefault="00791259" w:rsidP="008070DD">
      <w:pPr>
        <w:numPr>
          <w:ilvl w:val="0"/>
          <w:numId w:val="30"/>
        </w:numPr>
        <w:tabs>
          <w:tab w:val="left" w:pos="720"/>
        </w:tabs>
        <w:spacing w:after="200" w:line="240" w:lineRule="auto"/>
        <w:ind w:left="720" w:hanging="360"/>
        <w:jc w:val="both"/>
        <w:rPr>
          <w:rFonts w:asciiTheme="majorBidi" w:eastAsia="Calibri" w:hAnsiTheme="majorBidi" w:cstheme="majorBidi"/>
          <w:color w:val="00000A"/>
          <w:sz w:val="28"/>
        </w:rPr>
      </w:pPr>
      <w:r>
        <w:rPr>
          <w:rFonts w:asciiTheme="majorBidi" w:eastAsia="Calibri" w:hAnsiTheme="majorBidi" w:cstheme="majorBidi"/>
          <w:color w:val="00000A"/>
          <w:sz w:val="28"/>
        </w:rPr>
        <w:t>za udział w konkursach uczeń otrzymuje znaczek „+”,</w:t>
      </w:r>
    </w:p>
    <w:p w:rsidR="00B314D7" w:rsidRDefault="00791259" w:rsidP="008070DD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za odniesione sukcesy w konkursach szkolnych – 1-3 miejsce 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                   </w:t>
      </w:r>
      <w:r>
        <w:rPr>
          <w:rFonts w:asciiTheme="majorBidi" w:eastAsia="Times New Roman" w:hAnsiTheme="majorBidi" w:cstheme="majorBidi"/>
          <w:color w:val="00000A"/>
          <w:sz w:val="28"/>
        </w:rPr>
        <w:t>lub wyróżnienie uczeń otrzymuje cząstkową ocenę celująca;</w:t>
      </w:r>
    </w:p>
    <w:p w:rsidR="00B314D7" w:rsidRDefault="00791259" w:rsidP="008070DD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za zakwalifikowanie się do konkursów wyższego szczebla i zajęcie 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   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           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</w:t>
      </w:r>
      <w:r>
        <w:rPr>
          <w:rFonts w:asciiTheme="majorBidi" w:eastAsia="Times New Roman" w:hAnsiTheme="majorBidi" w:cstheme="majorBidi"/>
          <w:color w:val="00000A"/>
          <w:sz w:val="28"/>
        </w:rPr>
        <w:t>w nich punktowanego miejsca – cząstkowa ocena celująca;</w:t>
      </w:r>
    </w:p>
    <w:p w:rsidR="00B314D7" w:rsidRDefault="00791259" w:rsidP="008070DD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za znaczące sukcesy w konkursach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powiatowych, wojewódzkich 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           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          </w:t>
      </w:r>
      <w:r>
        <w:rPr>
          <w:rFonts w:asciiTheme="majorBidi" w:eastAsia="Times New Roman" w:hAnsiTheme="majorBidi" w:cstheme="majorBidi"/>
          <w:color w:val="00000A"/>
          <w:sz w:val="28"/>
        </w:rPr>
        <w:t>i ogólnopolskich ocena roczna zostaje podniesiona o 1 np.  z bardzo dobrej do celującej, a laureaci i finaliści kuratoryjnych konkursów przedmiotowych lub organizowanych przez podmioty współpracujące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    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z kuratorium oświaty otrzymują roczną celującą ocenę klasyfikacyjną.</w:t>
      </w:r>
    </w:p>
    <w:p w:rsidR="00B314D7" w:rsidRDefault="00B314D7" w:rsidP="008070DD">
      <w:pPr>
        <w:tabs>
          <w:tab w:val="left" w:pos="1940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 w:rsidP="008070DD">
      <w:pPr>
        <w:tabs>
          <w:tab w:val="left" w:pos="194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lastRenderedPageBreak/>
        <w:t>7. Praca na lekcji.</w:t>
      </w:r>
    </w:p>
    <w:p w:rsidR="00B314D7" w:rsidRDefault="00791259" w:rsidP="008070DD">
      <w:pPr>
        <w:numPr>
          <w:ilvl w:val="0"/>
          <w:numId w:val="31"/>
        </w:numPr>
        <w:tabs>
          <w:tab w:val="left" w:pos="1940"/>
        </w:tabs>
        <w:spacing w:after="200" w:line="240" w:lineRule="auto"/>
        <w:ind w:left="720" w:hanging="360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nauczyciel może ocenić pracę i zaangażowanie ucznia w czasie zajęć; uczeń aktywnie biorący udział w lekcji, często zgłaszający si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 xml:space="preserve">ę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do odpowiedzi, udzielający poprawnych odpowiedzi może otrzymać </w:t>
      </w:r>
      <w:r w:rsidR="008070DD">
        <w:rPr>
          <w:rFonts w:asciiTheme="majorBidi" w:eastAsia="Times New Roman" w:hAnsiTheme="majorBidi" w:cstheme="majorBidi"/>
          <w:color w:val="00000A"/>
          <w:sz w:val="28"/>
        </w:rPr>
        <w:t xml:space="preserve">             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+ (plus); </w:t>
      </w:r>
      <w:r>
        <w:rPr>
          <w:rFonts w:asciiTheme="majorBidi" w:eastAsia="Times New Roman" w:hAnsiTheme="majorBidi" w:cstheme="majorBidi"/>
          <w:sz w:val="28"/>
        </w:rPr>
        <w:t>plus może także otrzymać uczeń, który udzielił odpowiedzi</w:t>
      </w:r>
      <w:r w:rsidR="008070DD">
        <w:rPr>
          <w:rFonts w:asciiTheme="majorBidi" w:eastAsia="Times New Roman" w:hAnsiTheme="majorBidi" w:cstheme="majorBidi"/>
          <w:sz w:val="28"/>
        </w:rPr>
        <w:t xml:space="preserve">              </w:t>
      </w:r>
      <w:r>
        <w:rPr>
          <w:rFonts w:asciiTheme="majorBidi" w:eastAsia="Times New Roman" w:hAnsiTheme="majorBidi" w:cstheme="majorBidi"/>
          <w:sz w:val="28"/>
        </w:rPr>
        <w:t xml:space="preserve"> na wyjątkowo trudne pytanie zadane przez nauczyciela oraz uczeń, który odniósł sukces w zadaniu polegającym na rywalizacji z innymi uczestnikami; czwarty plus skutkuje oceną "bardzo dobry", a szósty plus oceną „celujący”; uczeń/uczennica otrzymuje możliwość podjęcia decyzji co do tego, czy chce skonwertować cztery czy sześć plusów.</w:t>
      </w:r>
    </w:p>
    <w:p w:rsidR="00B314D7" w:rsidRDefault="00791259" w:rsidP="008070DD">
      <w:pPr>
        <w:numPr>
          <w:ilvl w:val="0"/>
          <w:numId w:val="31"/>
        </w:numPr>
        <w:tabs>
          <w:tab w:val="left" w:pos="1940"/>
        </w:tabs>
        <w:spacing w:after="200" w:line="240" w:lineRule="auto"/>
        <w:ind w:left="720" w:hanging="360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n</w:t>
      </w:r>
      <w:r>
        <w:rPr>
          <w:rFonts w:asciiTheme="majorBidi" w:eastAsia="Times New Roman" w:hAnsiTheme="majorBidi" w:cstheme="majorBidi"/>
          <w:color w:val="00000A"/>
          <w:sz w:val="28"/>
        </w:rPr>
        <w:t>auczyciel może także przyznawać minusy (-) w trakcie zajęć; minus może otrzymać uczeń, który nie potrafi udzielić odpowiedzi na zadane pytanie związane z lekcją lub nie wykonuje zadań/poleceń nauczyciela</w:t>
      </w:r>
      <w:r w:rsidR="008070DD">
        <w:rPr>
          <w:rFonts w:asciiTheme="majorBidi" w:eastAsia="Times New Roman" w:hAnsiTheme="majorBidi" w:cstheme="majorBidi"/>
          <w:color w:val="00000A"/>
          <w:sz w:val="28"/>
        </w:rPr>
        <w:t xml:space="preserve">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z powodu: rozmów z innymi uczniami, czynnościami takimi jak zabawy różnymi przedmiotami, rysowanie, nauka innych przedmiotów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>.</w:t>
      </w:r>
    </w:p>
    <w:p w:rsidR="00B314D7" w:rsidRDefault="00791259" w:rsidP="008070DD">
      <w:pPr>
        <w:pStyle w:val="Akapitzlist"/>
        <w:numPr>
          <w:ilvl w:val="0"/>
          <w:numId w:val="36"/>
        </w:numPr>
        <w:tabs>
          <w:tab w:val="left" w:pos="1940"/>
        </w:tabs>
        <w:spacing w:after="200" w:line="240" w:lineRule="auto"/>
        <w:jc w:val="both"/>
        <w:rPr>
          <w:rFonts w:asciiTheme="majorBidi" w:eastAsia="Times New Roman" w:hAnsiTheme="majorBidi" w:cstheme="majorBidi"/>
          <w:b/>
          <w:sz w:val="28"/>
        </w:rPr>
      </w:pPr>
      <w:r>
        <w:rPr>
          <w:rFonts w:asciiTheme="majorBidi" w:eastAsia="Times New Roman" w:hAnsiTheme="majorBidi" w:cstheme="majorBidi"/>
          <w:b/>
          <w:sz w:val="28"/>
        </w:rPr>
        <w:t>Nieprzygotowania.</w:t>
      </w:r>
    </w:p>
    <w:p w:rsidR="00B314D7" w:rsidRDefault="00791259" w:rsidP="008070DD">
      <w:pPr>
        <w:numPr>
          <w:ilvl w:val="0"/>
          <w:numId w:val="32"/>
        </w:numPr>
        <w:spacing w:before="280" w:after="0" w:line="240" w:lineRule="auto"/>
        <w:ind w:left="785" w:hanging="360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 xml:space="preserve">uczeń może trzykrotnie w ciągu półrocza zgłosić </w:t>
      </w:r>
      <w:proofErr w:type="spellStart"/>
      <w:r>
        <w:rPr>
          <w:rFonts w:asciiTheme="majorBidi" w:eastAsia="Times New Roman" w:hAnsiTheme="majorBidi" w:cstheme="majorBidi"/>
          <w:sz w:val="28"/>
        </w:rPr>
        <w:t>nieprzygotowan</w:t>
      </w:r>
      <w:proofErr w:type="spellEnd"/>
      <w:r w:rsidR="008070DD">
        <w:rPr>
          <w:rFonts w:asciiTheme="majorBidi" w:eastAsia="Times New Roman" w:hAnsiTheme="majorBidi" w:cstheme="majorBidi"/>
          <w:sz w:val="28"/>
        </w:rPr>
        <w:t xml:space="preserve"> </w:t>
      </w:r>
      <w:r>
        <w:rPr>
          <w:rFonts w:asciiTheme="majorBidi" w:eastAsia="Times New Roman" w:hAnsiTheme="majorBidi" w:cstheme="majorBidi"/>
          <w:sz w:val="28"/>
        </w:rPr>
        <w:t>do lekcji (</w:t>
      </w:r>
      <w:r>
        <w:rPr>
          <w:rFonts w:asciiTheme="majorBidi" w:eastAsia="Times New Roman" w:hAnsiTheme="majorBidi" w:cstheme="majorBidi"/>
          <w:color w:val="000000"/>
          <w:sz w:val="28"/>
        </w:rPr>
        <w:t>przez nieprzygotowanie rozumie się: niegotowość</w:t>
      </w:r>
      <w:r w:rsidR="008070DD">
        <w:rPr>
          <w:rFonts w:asciiTheme="majorBidi" w:eastAsia="Times New Roman" w:hAnsiTheme="majorBidi" w:cstheme="majorBidi"/>
          <w:color w:val="000000"/>
          <w:sz w:val="28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8"/>
        </w:rPr>
        <w:t>do odpowiedzi);</w:t>
      </w:r>
    </w:p>
    <w:p w:rsidR="00B314D7" w:rsidRDefault="00791259" w:rsidP="008070DD">
      <w:pPr>
        <w:numPr>
          <w:ilvl w:val="0"/>
          <w:numId w:val="32"/>
        </w:numPr>
        <w:spacing w:before="280" w:after="0" w:line="240" w:lineRule="auto"/>
        <w:ind w:left="785" w:hanging="360"/>
        <w:jc w:val="both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sz w:val="28"/>
        </w:rPr>
        <w:t>dopuszcza się możliwość usprawiedliwienia kolejnych nieprzygotowań</w:t>
      </w:r>
      <w:r w:rsidR="00A13EBA">
        <w:rPr>
          <w:rFonts w:asciiTheme="majorBidi" w:eastAsia="Times New Roman" w:hAnsiTheme="majorBidi" w:cstheme="majorBidi"/>
          <w:sz w:val="28"/>
        </w:rPr>
        <w:t xml:space="preserve"> </w:t>
      </w:r>
      <w:r>
        <w:rPr>
          <w:rFonts w:asciiTheme="majorBidi" w:eastAsia="Times New Roman" w:hAnsiTheme="majorBidi" w:cstheme="majorBidi"/>
          <w:sz w:val="28"/>
        </w:rPr>
        <w:t xml:space="preserve"> do lekcji, jednak wyłącznie w szczególnych wypadkach (np. zdarzenia losowe, sytuacja rodzinna, pobyt w szpitalu).</w:t>
      </w:r>
    </w:p>
    <w:p w:rsidR="00B314D7" w:rsidRDefault="00B314D7" w:rsidP="008070DD">
      <w:pPr>
        <w:tabs>
          <w:tab w:val="left" w:pos="1940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Pr="008070DD" w:rsidRDefault="00791259" w:rsidP="008070DD">
      <w:pPr>
        <w:tabs>
          <w:tab w:val="left" w:pos="1940"/>
        </w:tabs>
        <w:spacing w:after="0" w:line="240" w:lineRule="auto"/>
        <w:jc w:val="both"/>
        <w:rPr>
          <w:rFonts w:asciiTheme="majorBidi" w:eastAsia="Times New Roman" w:hAnsiTheme="majorBidi" w:cstheme="majorBidi"/>
          <w:bCs/>
          <w:color w:val="00000A"/>
          <w:sz w:val="28"/>
        </w:rPr>
      </w:pPr>
      <w:r w:rsidRPr="000F0A1B">
        <w:rPr>
          <w:rFonts w:asciiTheme="majorBidi" w:eastAsia="Times New Roman" w:hAnsiTheme="majorBidi" w:cstheme="majorBidi"/>
          <w:b/>
          <w:color w:val="00000A"/>
          <w:sz w:val="28"/>
        </w:rPr>
        <w:t>9.</w:t>
      </w:r>
      <w:r w:rsidRPr="008070DD">
        <w:rPr>
          <w:rFonts w:asciiTheme="majorBidi" w:eastAsia="Times New Roman" w:hAnsiTheme="majorBidi" w:cstheme="majorBidi"/>
          <w:bCs/>
          <w:color w:val="00000A"/>
          <w:sz w:val="28"/>
        </w:rPr>
        <w:t xml:space="preserve"> </w:t>
      </w:r>
      <w:r w:rsidRPr="008070DD">
        <w:rPr>
          <w:rFonts w:asciiTheme="majorBidi" w:eastAsia="Times New Roman" w:hAnsiTheme="majorBidi" w:cstheme="majorBidi"/>
          <w:bCs/>
          <w:color w:val="000000"/>
          <w:sz w:val="28"/>
        </w:rPr>
        <w:t xml:space="preserve">Aktywności, związane z nauczaniem z wykorzystywaniem metod i technik kształcenia na odległość, wykonywane przez uczniów zdalnie, oceniane są na zasadach opisanych w </w:t>
      </w:r>
      <w:r w:rsidR="00590B7F" w:rsidRPr="008070DD">
        <w:rPr>
          <w:rFonts w:asciiTheme="majorBidi" w:eastAsia="Times New Roman" w:hAnsiTheme="majorBidi" w:cstheme="majorBidi"/>
          <w:bCs/>
          <w:color w:val="000000"/>
          <w:sz w:val="28"/>
        </w:rPr>
        <w:t>Statucie Szkoły</w:t>
      </w:r>
      <w:r w:rsidRPr="008070DD">
        <w:rPr>
          <w:rFonts w:asciiTheme="majorBidi" w:eastAsia="Times New Roman" w:hAnsiTheme="majorBidi" w:cstheme="majorBidi"/>
          <w:bCs/>
          <w:color w:val="000000"/>
          <w:sz w:val="28"/>
        </w:rPr>
        <w:t xml:space="preserve">. </w:t>
      </w:r>
      <w:r w:rsidRPr="008070DD">
        <w:rPr>
          <w:rFonts w:asciiTheme="majorBidi" w:eastAsia="Calibri" w:hAnsiTheme="majorBidi" w:cstheme="majorBidi"/>
          <w:bCs/>
          <w:color w:val="000000"/>
          <w:sz w:val="28"/>
        </w:rPr>
        <w:t xml:space="preserve">O wyborze metody monitorowania pracy ucznia decyduje nauczyciel. </w:t>
      </w:r>
    </w:p>
    <w:p w:rsidR="00B314D7" w:rsidRPr="008070DD" w:rsidRDefault="00B314D7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color w:val="00000A"/>
          <w:sz w:val="28"/>
        </w:rPr>
      </w:pPr>
    </w:p>
    <w:p w:rsidR="00B314D7" w:rsidRDefault="00791259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>IV. Sposób dokumentacji i analizy osiągnięć uczniów.</w:t>
      </w:r>
    </w:p>
    <w:p w:rsidR="00B314D7" w:rsidRDefault="00791259" w:rsidP="008070DD">
      <w:pPr>
        <w:numPr>
          <w:ilvl w:val="0"/>
          <w:numId w:val="3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Oceny bieżące odnotowane są w dzienniku lekcyjnym.</w:t>
      </w:r>
    </w:p>
    <w:p w:rsidR="00B314D7" w:rsidRDefault="00791259" w:rsidP="008070DD">
      <w:pPr>
        <w:numPr>
          <w:ilvl w:val="0"/>
          <w:numId w:val="3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b/>
          <w:i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Sprawdziany i kartkówki gromadzone są w szkole i przechowywan</w:t>
      </w:r>
      <w:r w:rsidR="00A13EBA">
        <w:rPr>
          <w:rFonts w:asciiTheme="majorBidi" w:eastAsia="Times New Roman" w:hAnsiTheme="majorBidi" w:cstheme="majorBidi"/>
          <w:color w:val="00000A"/>
          <w:sz w:val="28"/>
        </w:rPr>
        <w:t>e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do końca roku szkolnego.</w:t>
      </w:r>
    </w:p>
    <w:p w:rsidR="00B314D7" w:rsidRDefault="00B314D7" w:rsidP="008070DD">
      <w:pPr>
        <w:tabs>
          <w:tab w:val="left" w:pos="720"/>
        </w:tabs>
        <w:spacing w:after="0" w:line="240" w:lineRule="auto"/>
        <w:ind w:left="720"/>
        <w:jc w:val="both"/>
        <w:rPr>
          <w:rFonts w:asciiTheme="majorBidi" w:eastAsia="Times New Roman" w:hAnsiTheme="majorBidi" w:cstheme="majorBidi"/>
          <w:b/>
          <w:i/>
          <w:color w:val="00000A"/>
          <w:sz w:val="28"/>
        </w:rPr>
      </w:pPr>
    </w:p>
    <w:p w:rsidR="00B314D7" w:rsidRDefault="00791259" w:rsidP="008070DD">
      <w:pPr>
        <w:tabs>
          <w:tab w:val="left" w:pos="72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i/>
          <w:color w:val="00000A"/>
          <w:sz w:val="28"/>
        </w:rPr>
      </w:pPr>
      <w:r>
        <w:rPr>
          <w:rFonts w:asciiTheme="majorBidi" w:eastAsia="Times New Roman" w:hAnsiTheme="majorBidi" w:cstheme="majorBidi"/>
          <w:b/>
          <w:color w:val="00000A"/>
          <w:sz w:val="28"/>
        </w:rPr>
        <w:t xml:space="preserve">V. </w:t>
      </w:r>
      <w:r>
        <w:rPr>
          <w:rFonts w:asciiTheme="majorBidi" w:eastAsia="Times New Roman" w:hAnsiTheme="majorBidi" w:cstheme="majorBidi"/>
          <w:b/>
          <w:i/>
          <w:color w:val="00000A"/>
          <w:sz w:val="28"/>
        </w:rPr>
        <w:t>Ocena śródroczna i roczna:</w:t>
      </w:r>
    </w:p>
    <w:p w:rsidR="00B314D7" w:rsidRDefault="00791259" w:rsidP="008070DD">
      <w:pPr>
        <w:numPr>
          <w:ilvl w:val="0"/>
          <w:numId w:val="34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Ocena śródroczna i roczna w klasach IV-VIII jest wystawiana zgodnie</w:t>
      </w:r>
      <w:r w:rsidR="00590B7F">
        <w:rPr>
          <w:rFonts w:asciiTheme="majorBidi" w:eastAsia="Times New Roman" w:hAnsiTheme="majorBidi" w:cstheme="majorBidi"/>
          <w:color w:val="00000A"/>
          <w:sz w:val="28"/>
        </w:rPr>
        <w:t xml:space="preserve">          </w:t>
      </w:r>
      <w:r>
        <w:rPr>
          <w:rFonts w:asciiTheme="majorBidi" w:eastAsia="Times New Roman" w:hAnsiTheme="majorBidi" w:cstheme="majorBidi"/>
          <w:color w:val="00000A"/>
          <w:sz w:val="28"/>
        </w:rPr>
        <w:t xml:space="preserve"> z zapisami w Statucie Szkoły. </w:t>
      </w:r>
    </w:p>
    <w:p w:rsidR="00B314D7" w:rsidRDefault="00791259" w:rsidP="008070DD">
      <w:pPr>
        <w:numPr>
          <w:ilvl w:val="0"/>
          <w:numId w:val="34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Ocena śródroczna i roczna w klasach I – III jest oceną opisową i może przyjąć następującą formę:</w:t>
      </w:r>
    </w:p>
    <w:p w:rsidR="00B314D7" w:rsidRDefault="00B314D7" w:rsidP="008070DD">
      <w:pPr>
        <w:spacing w:after="0" w:line="240" w:lineRule="auto"/>
        <w:jc w:val="both"/>
        <w:rPr>
          <w:rFonts w:ascii="Arial" w:hAnsi="Arial" w:cs="Times New Roman"/>
          <w:b/>
          <w:bCs/>
          <w:color w:val="000000"/>
          <w:sz w:val="26"/>
          <w:szCs w:val="26"/>
        </w:rPr>
      </w:pPr>
    </w:p>
    <w:p w:rsidR="00B314D7" w:rsidRDefault="00791259" w:rsidP="008070DD">
      <w:pPr>
        <w:spacing w:after="0" w:line="240" w:lineRule="auto"/>
        <w:rPr>
          <w:rFonts w:ascii="Arial" w:hAnsi="Arial" w:cs="Times New Roman"/>
          <w:b/>
          <w:bCs/>
          <w:color w:val="000000"/>
          <w:sz w:val="26"/>
          <w:szCs w:val="26"/>
        </w:rPr>
      </w:pP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lastRenderedPageBreak/>
        <w:t>Dopuszczający:</w:t>
      </w:r>
      <w:r>
        <w:rPr>
          <w:rFonts w:asciiTheme="majorBidi" w:eastAsia="Times New Roman" w:hAnsiTheme="majorBidi" w:cstheme="majorBidi"/>
          <w:bCs/>
          <w:color w:val="00000A"/>
          <w:sz w:val="28"/>
          <w:szCs w:val="26"/>
        </w:rPr>
        <w:t xml:space="preserve"> Rozpoznaje i powtarza podstawowe słowa oraz zwroty</w:t>
      </w:r>
      <w:r w:rsidR="008070DD">
        <w:rPr>
          <w:rFonts w:asciiTheme="majorBidi" w:eastAsia="Times New Roman" w:hAnsiTheme="majorBidi" w:cstheme="majorBidi"/>
          <w:bCs/>
          <w:color w:val="00000A"/>
          <w:sz w:val="28"/>
          <w:szCs w:val="26"/>
        </w:rPr>
        <w:t xml:space="preserve">                  </w:t>
      </w:r>
      <w:r>
        <w:rPr>
          <w:rFonts w:asciiTheme="majorBidi" w:eastAsia="Times New Roman" w:hAnsiTheme="majorBidi" w:cstheme="majorBidi"/>
          <w:bCs/>
          <w:color w:val="00000A"/>
          <w:sz w:val="28"/>
          <w:szCs w:val="26"/>
        </w:rPr>
        <w:t xml:space="preserve"> w języku angielskim. Potrzebuje częstej pomocy nauczyciela. Rozumie tylko podstawowe polecenia.</w:t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br/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br/>
        <w:t xml:space="preserve">Dostateczny: </w:t>
      </w:r>
      <w:r>
        <w:rPr>
          <w:rFonts w:asciiTheme="majorBidi" w:eastAsia="Times New Roman" w:hAnsiTheme="majorBidi" w:cstheme="majorBidi"/>
          <w:bCs/>
          <w:color w:val="00000A"/>
          <w:sz w:val="28"/>
          <w:szCs w:val="26"/>
        </w:rPr>
        <w:t>Potrafi używać podstawowych słów i zwrotów w języku angielskim. Rozumie proste polecenia i reaguje na nie.</w:t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br/>
        <w:t>Dobry:</w:t>
      </w:r>
      <w:r>
        <w:rPr>
          <w:rFonts w:asciiTheme="majorBidi" w:eastAsia="Times New Roman" w:hAnsiTheme="majorBidi" w:cstheme="majorBidi"/>
          <w:bCs/>
          <w:color w:val="00000A"/>
          <w:sz w:val="28"/>
          <w:szCs w:val="26"/>
        </w:rPr>
        <w:t xml:space="preserve"> Potrafi stosować poznane słownictwo z języka angielskiego. Buduje proste wypowiedzi. Rozumie większość poleceń.</w:t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br/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br/>
        <w:t>Bardzo dobry:</w:t>
      </w:r>
      <w:r>
        <w:rPr>
          <w:rFonts w:asciiTheme="majorBidi" w:eastAsia="Times New Roman" w:hAnsiTheme="majorBidi" w:cstheme="majorBidi"/>
          <w:bCs/>
          <w:color w:val="00000A"/>
          <w:sz w:val="28"/>
          <w:szCs w:val="26"/>
        </w:rPr>
        <w:t xml:space="preserve"> Bardzo dobrze posługuje się poznanym słownictwem w języku angielskim. Tworzy poprawne, krótkie wypowiedzi. Rozumie wszystkie polecenia.</w:t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br/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br/>
        <w:t>Celujący:</w:t>
      </w:r>
      <w:r>
        <w:rPr>
          <w:rFonts w:asciiTheme="majorBidi" w:eastAsia="Times New Roman" w:hAnsiTheme="majorBidi" w:cstheme="majorBidi"/>
          <w:bCs/>
          <w:color w:val="00000A"/>
          <w:sz w:val="28"/>
          <w:szCs w:val="26"/>
        </w:rPr>
        <w:t xml:space="preserve"> Swobodnie posługuje się językiem angielskim na swoim poziomie. Samodzielnie buduje wypowiedzi ustne i pisemne.</w:t>
      </w:r>
      <w:r>
        <w:rPr>
          <w:rFonts w:asciiTheme="majorBidi" w:eastAsia="Times New Roman" w:hAnsiTheme="majorBidi" w:cstheme="majorBidi"/>
          <w:b/>
          <w:bCs/>
          <w:color w:val="00000A"/>
          <w:sz w:val="28"/>
          <w:szCs w:val="26"/>
        </w:rPr>
        <w:t xml:space="preserve"> </w:t>
      </w:r>
    </w:p>
    <w:p w:rsidR="00B314D7" w:rsidRDefault="008070DD" w:rsidP="008070DD">
      <w:pPr>
        <w:tabs>
          <w:tab w:val="left" w:pos="1940"/>
        </w:tabs>
        <w:spacing w:after="0" w:line="240" w:lineRule="auto"/>
        <w:ind w:left="720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 xml:space="preserve">                                                   lub</w:t>
      </w:r>
    </w:p>
    <w:p w:rsidR="00B314D7" w:rsidRDefault="00791259" w:rsidP="008070DD">
      <w:pPr>
        <w:tabs>
          <w:tab w:val="left" w:pos="1940"/>
        </w:tabs>
        <w:spacing w:after="0" w:line="240" w:lineRule="auto"/>
        <w:rPr>
          <w:rFonts w:asciiTheme="majorBidi" w:eastAsia="Times New Roman" w:hAnsiTheme="majorBidi" w:cstheme="majorBidi"/>
          <w:b/>
          <w:i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Uczeń nie opanował wiadomości i umiejętności z języka angielskiego.</w:t>
      </w:r>
      <w:r>
        <w:rPr>
          <w:rFonts w:asciiTheme="majorBidi" w:eastAsia="Times New Roman" w:hAnsiTheme="majorBidi" w:cstheme="majorBidi"/>
          <w:color w:val="00000A"/>
          <w:sz w:val="28"/>
        </w:rPr>
        <w:br/>
      </w:r>
    </w:p>
    <w:p w:rsidR="00B314D7" w:rsidRDefault="00791259" w:rsidP="008070DD">
      <w:pPr>
        <w:numPr>
          <w:ilvl w:val="0"/>
          <w:numId w:val="35"/>
        </w:numPr>
        <w:tabs>
          <w:tab w:val="left" w:pos="720"/>
          <w:tab w:val="left" w:pos="1940"/>
        </w:tabs>
        <w:spacing w:after="0" w:line="240" w:lineRule="auto"/>
        <w:ind w:left="720" w:hanging="360"/>
        <w:jc w:val="both"/>
        <w:rPr>
          <w:rFonts w:asciiTheme="majorBidi" w:eastAsia="Times New Roman" w:hAnsiTheme="majorBidi" w:cstheme="majorBidi"/>
          <w:color w:val="00000A"/>
          <w:sz w:val="28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>W sprawach spornych rozstrzygają: nauczyciel przedmiotu, wychowawca klasy, rzecznik praw ucznia, dyrektor szkoły.</w:t>
      </w:r>
    </w:p>
    <w:p w:rsidR="00B314D7" w:rsidRDefault="00B314D7" w:rsidP="008070DD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B314D7" w:rsidP="008070DD">
      <w:pPr>
        <w:tabs>
          <w:tab w:val="left" w:pos="1940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B314D7" w:rsidP="008070DD">
      <w:pPr>
        <w:tabs>
          <w:tab w:val="left" w:pos="1940"/>
        </w:tabs>
        <w:spacing w:after="0" w:line="240" w:lineRule="auto"/>
        <w:ind w:left="720"/>
        <w:jc w:val="both"/>
        <w:rPr>
          <w:rFonts w:asciiTheme="majorBidi" w:eastAsia="Times New Roman" w:hAnsiTheme="majorBidi" w:cstheme="majorBidi"/>
          <w:color w:val="00000A"/>
          <w:sz w:val="28"/>
        </w:rPr>
      </w:pPr>
    </w:p>
    <w:p w:rsidR="00B314D7" w:rsidRDefault="00791259" w:rsidP="008070DD">
      <w:pPr>
        <w:tabs>
          <w:tab w:val="left" w:pos="1940"/>
        </w:tabs>
        <w:spacing w:after="0" w:line="240" w:lineRule="auto"/>
        <w:ind w:left="720"/>
        <w:jc w:val="both"/>
        <w:rPr>
          <w:rFonts w:asciiTheme="majorBidi" w:eastAsia="Times New Roman" w:hAnsiTheme="majorBidi" w:cstheme="majorBidi"/>
          <w:color w:val="00000A"/>
          <w:sz w:val="24"/>
        </w:rPr>
      </w:pPr>
      <w:r>
        <w:rPr>
          <w:rFonts w:asciiTheme="majorBidi" w:eastAsia="Times New Roman" w:hAnsiTheme="majorBidi" w:cstheme="majorBidi"/>
          <w:color w:val="00000A"/>
          <w:sz w:val="28"/>
        </w:rPr>
        <w:tab/>
      </w:r>
      <w:r>
        <w:rPr>
          <w:rFonts w:asciiTheme="majorBidi" w:eastAsia="Times New Roman" w:hAnsiTheme="majorBidi" w:cstheme="majorBidi"/>
          <w:color w:val="00000A"/>
          <w:sz w:val="28"/>
        </w:rPr>
        <w:tab/>
      </w:r>
      <w:r>
        <w:rPr>
          <w:rFonts w:asciiTheme="majorBidi" w:eastAsia="Times New Roman" w:hAnsiTheme="majorBidi" w:cstheme="majorBidi"/>
          <w:color w:val="00000A"/>
          <w:sz w:val="28"/>
        </w:rPr>
        <w:tab/>
      </w:r>
      <w:r>
        <w:rPr>
          <w:rFonts w:asciiTheme="majorBidi" w:eastAsia="Times New Roman" w:hAnsiTheme="majorBidi" w:cstheme="majorBidi"/>
          <w:color w:val="00000A"/>
          <w:sz w:val="28"/>
        </w:rPr>
        <w:tab/>
      </w:r>
      <w:r>
        <w:rPr>
          <w:rFonts w:asciiTheme="majorBidi" w:eastAsia="Times New Roman" w:hAnsiTheme="majorBidi" w:cstheme="majorBidi"/>
          <w:color w:val="00000A"/>
          <w:sz w:val="28"/>
        </w:rPr>
        <w:tab/>
        <w:t>Zespół Nauczycieli Języków Obcych</w:t>
      </w:r>
    </w:p>
    <w:sectPr w:rsidR="00B314D7" w:rsidSect="002E2EE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0D82"/>
    <w:multiLevelType w:val="multilevel"/>
    <w:tmpl w:val="AE789C7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100653"/>
    <w:multiLevelType w:val="multilevel"/>
    <w:tmpl w:val="9286AEF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7E2D78"/>
    <w:multiLevelType w:val="multilevel"/>
    <w:tmpl w:val="3E16656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EB979CC"/>
    <w:multiLevelType w:val="multilevel"/>
    <w:tmpl w:val="C4B0142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00D6EF0"/>
    <w:multiLevelType w:val="multilevel"/>
    <w:tmpl w:val="94260BF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3D87B3E"/>
    <w:multiLevelType w:val="multilevel"/>
    <w:tmpl w:val="B86EE87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69215A4"/>
    <w:multiLevelType w:val="multilevel"/>
    <w:tmpl w:val="AF282C2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18245670"/>
    <w:multiLevelType w:val="multilevel"/>
    <w:tmpl w:val="C2B2D9A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127044D"/>
    <w:multiLevelType w:val="multilevel"/>
    <w:tmpl w:val="4756211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1422132"/>
    <w:multiLevelType w:val="multilevel"/>
    <w:tmpl w:val="5F2A2AC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58B07CE"/>
    <w:multiLevelType w:val="multilevel"/>
    <w:tmpl w:val="3BC20CC4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6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3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5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9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70" w:hanging="360"/>
      </w:pPr>
      <w:rPr>
        <w:rFonts w:ascii="Wingdings" w:hAnsi="Wingdings" w:cs="Wingdings" w:hint="default"/>
      </w:rPr>
    </w:lvl>
  </w:abstractNum>
  <w:abstractNum w:abstractNumId="11">
    <w:nsid w:val="26D313A0"/>
    <w:multiLevelType w:val="multilevel"/>
    <w:tmpl w:val="4276287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27CF659D"/>
    <w:multiLevelType w:val="multilevel"/>
    <w:tmpl w:val="F6664216"/>
    <w:lvl w:ilvl="0">
      <w:start w:val="1"/>
      <w:numFmt w:val="bullet"/>
      <w:lvlText w:val=""/>
      <w:lvlJc w:val="left"/>
      <w:pPr>
        <w:tabs>
          <w:tab w:val="num" w:pos="0"/>
        </w:tabs>
        <w:ind w:left="112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5" w:hanging="360"/>
      </w:pPr>
      <w:rPr>
        <w:rFonts w:ascii="Wingdings" w:hAnsi="Wingdings" w:cs="Wingdings" w:hint="default"/>
      </w:rPr>
    </w:lvl>
  </w:abstractNum>
  <w:abstractNum w:abstractNumId="13">
    <w:nsid w:val="282254A0"/>
    <w:multiLevelType w:val="multilevel"/>
    <w:tmpl w:val="2E0A988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9B66A75"/>
    <w:multiLevelType w:val="multilevel"/>
    <w:tmpl w:val="BC34A8D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F3A7531"/>
    <w:multiLevelType w:val="multilevel"/>
    <w:tmpl w:val="646ABDD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2645AFC"/>
    <w:multiLevelType w:val="multilevel"/>
    <w:tmpl w:val="5E3CA3F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2842339"/>
    <w:multiLevelType w:val="multilevel"/>
    <w:tmpl w:val="E1CAAB3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3FD3BA8"/>
    <w:multiLevelType w:val="multilevel"/>
    <w:tmpl w:val="D68077F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3FF7A06"/>
    <w:multiLevelType w:val="multilevel"/>
    <w:tmpl w:val="1926411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92C0121"/>
    <w:multiLevelType w:val="multilevel"/>
    <w:tmpl w:val="D770792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>
    <w:nsid w:val="40B1019E"/>
    <w:multiLevelType w:val="multilevel"/>
    <w:tmpl w:val="92CAFA6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435302EE"/>
    <w:multiLevelType w:val="multilevel"/>
    <w:tmpl w:val="30AC87F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3DB5A53"/>
    <w:multiLevelType w:val="multilevel"/>
    <w:tmpl w:val="B168891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4C9B13A2"/>
    <w:multiLevelType w:val="multilevel"/>
    <w:tmpl w:val="C9DCBBB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4F9D6E23"/>
    <w:multiLevelType w:val="multilevel"/>
    <w:tmpl w:val="0F161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50A6329D"/>
    <w:multiLevelType w:val="multilevel"/>
    <w:tmpl w:val="B972F28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228106A"/>
    <w:multiLevelType w:val="multilevel"/>
    <w:tmpl w:val="D16C96D6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28">
    <w:nsid w:val="561B1452"/>
    <w:multiLevelType w:val="multilevel"/>
    <w:tmpl w:val="5F9C3CC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56890C3D"/>
    <w:multiLevelType w:val="multilevel"/>
    <w:tmpl w:val="6326FF0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5BA63DDF"/>
    <w:multiLevelType w:val="multilevel"/>
    <w:tmpl w:val="AF26C6C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5FA92758"/>
    <w:multiLevelType w:val="multilevel"/>
    <w:tmpl w:val="1A0CC49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60241EF1"/>
    <w:multiLevelType w:val="multilevel"/>
    <w:tmpl w:val="6F14ADA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62300A6B"/>
    <w:multiLevelType w:val="multilevel"/>
    <w:tmpl w:val="D7821F3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6A355077"/>
    <w:multiLevelType w:val="multilevel"/>
    <w:tmpl w:val="38602E5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>
    <w:nsid w:val="6A604618"/>
    <w:multiLevelType w:val="multilevel"/>
    <w:tmpl w:val="9BCC8FE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>
    <w:nsid w:val="70971D88"/>
    <w:multiLevelType w:val="multilevel"/>
    <w:tmpl w:val="67405E0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>
    <w:nsid w:val="72033A91"/>
    <w:multiLevelType w:val="multilevel"/>
    <w:tmpl w:val="25F80A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BA2D4F"/>
    <w:multiLevelType w:val="multilevel"/>
    <w:tmpl w:val="DD56E2EE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39">
    <w:nsid w:val="7A1D78EC"/>
    <w:multiLevelType w:val="multilevel"/>
    <w:tmpl w:val="8D4AB89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>
    <w:nsid w:val="7DC41A97"/>
    <w:multiLevelType w:val="multilevel"/>
    <w:tmpl w:val="6CBE272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>
    <w:nsid w:val="7F077907"/>
    <w:multiLevelType w:val="multilevel"/>
    <w:tmpl w:val="AB623F40"/>
    <w:lvl w:ilvl="0">
      <w:start w:val="3"/>
      <w:numFmt w:val="decimal"/>
      <w:lvlText w:val="%1."/>
      <w:lvlJc w:val="left"/>
      <w:pPr>
        <w:tabs>
          <w:tab w:val="num" w:pos="0"/>
        </w:tabs>
        <w:ind w:left="76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5" w:hanging="180"/>
      </w:pPr>
    </w:lvl>
  </w:abstractNum>
  <w:abstractNum w:abstractNumId="42">
    <w:nsid w:val="7FE55A1F"/>
    <w:multiLevelType w:val="multilevel"/>
    <w:tmpl w:val="46D0203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3"/>
  </w:num>
  <w:num w:numId="2">
    <w:abstractNumId w:val="24"/>
  </w:num>
  <w:num w:numId="3">
    <w:abstractNumId w:val="5"/>
  </w:num>
  <w:num w:numId="4">
    <w:abstractNumId w:val="14"/>
  </w:num>
  <w:num w:numId="5">
    <w:abstractNumId w:val="33"/>
  </w:num>
  <w:num w:numId="6">
    <w:abstractNumId w:val="0"/>
  </w:num>
  <w:num w:numId="7">
    <w:abstractNumId w:val="18"/>
  </w:num>
  <w:num w:numId="8">
    <w:abstractNumId w:val="31"/>
  </w:num>
  <w:num w:numId="9">
    <w:abstractNumId w:val="40"/>
  </w:num>
  <w:num w:numId="10">
    <w:abstractNumId w:val="16"/>
  </w:num>
  <w:num w:numId="11">
    <w:abstractNumId w:val="9"/>
  </w:num>
  <w:num w:numId="12">
    <w:abstractNumId w:val="15"/>
  </w:num>
  <w:num w:numId="13">
    <w:abstractNumId w:val="22"/>
  </w:num>
  <w:num w:numId="14">
    <w:abstractNumId w:val="4"/>
  </w:num>
  <w:num w:numId="15">
    <w:abstractNumId w:val="23"/>
  </w:num>
  <w:num w:numId="16">
    <w:abstractNumId w:val="39"/>
  </w:num>
  <w:num w:numId="17">
    <w:abstractNumId w:val="36"/>
  </w:num>
  <w:num w:numId="18">
    <w:abstractNumId w:val="30"/>
  </w:num>
  <w:num w:numId="19">
    <w:abstractNumId w:val="6"/>
  </w:num>
  <w:num w:numId="20">
    <w:abstractNumId w:val="32"/>
  </w:num>
  <w:num w:numId="21">
    <w:abstractNumId w:val="21"/>
  </w:num>
  <w:num w:numId="22">
    <w:abstractNumId w:val="2"/>
  </w:num>
  <w:num w:numId="23">
    <w:abstractNumId w:val="35"/>
  </w:num>
  <w:num w:numId="24">
    <w:abstractNumId w:val="29"/>
  </w:num>
  <w:num w:numId="25">
    <w:abstractNumId w:val="42"/>
  </w:num>
  <w:num w:numId="26">
    <w:abstractNumId w:val="7"/>
  </w:num>
  <w:num w:numId="27">
    <w:abstractNumId w:val="8"/>
  </w:num>
  <w:num w:numId="28">
    <w:abstractNumId w:val="17"/>
  </w:num>
  <w:num w:numId="29">
    <w:abstractNumId w:val="26"/>
  </w:num>
  <w:num w:numId="30">
    <w:abstractNumId w:val="1"/>
  </w:num>
  <w:num w:numId="31">
    <w:abstractNumId w:val="34"/>
  </w:num>
  <w:num w:numId="32">
    <w:abstractNumId w:val="11"/>
  </w:num>
  <w:num w:numId="33">
    <w:abstractNumId w:val="28"/>
  </w:num>
  <w:num w:numId="34">
    <w:abstractNumId w:val="3"/>
  </w:num>
  <w:num w:numId="35">
    <w:abstractNumId w:val="19"/>
  </w:num>
  <w:num w:numId="36">
    <w:abstractNumId w:val="20"/>
  </w:num>
  <w:num w:numId="37">
    <w:abstractNumId w:val="37"/>
  </w:num>
  <w:num w:numId="38">
    <w:abstractNumId w:val="41"/>
  </w:num>
  <w:num w:numId="39">
    <w:abstractNumId w:val="27"/>
  </w:num>
  <w:num w:numId="40">
    <w:abstractNumId w:val="38"/>
  </w:num>
  <w:num w:numId="41">
    <w:abstractNumId w:val="12"/>
  </w:num>
  <w:num w:numId="42">
    <w:abstractNumId w:val="10"/>
  </w:num>
  <w:num w:numId="4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compat>
    <w:useFELayout/>
  </w:compat>
  <w:rsids>
    <w:rsidRoot w:val="00B314D7"/>
    <w:rsid w:val="000F0A1B"/>
    <w:rsid w:val="001C1921"/>
    <w:rsid w:val="002E2EE0"/>
    <w:rsid w:val="005112C1"/>
    <w:rsid w:val="00590B7F"/>
    <w:rsid w:val="00635362"/>
    <w:rsid w:val="00791259"/>
    <w:rsid w:val="008070DD"/>
    <w:rsid w:val="00834913"/>
    <w:rsid w:val="00A13EBA"/>
    <w:rsid w:val="00B05B4B"/>
    <w:rsid w:val="00B314D7"/>
    <w:rsid w:val="00B61BF1"/>
    <w:rsid w:val="00BE1047"/>
    <w:rsid w:val="00C91760"/>
    <w:rsid w:val="00CF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2EE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B0F03"/>
  </w:style>
  <w:style w:type="character" w:customStyle="1" w:styleId="StopkaZnak">
    <w:name w:val="Stopka Znak"/>
    <w:basedOn w:val="Domylnaczcionkaakapitu"/>
    <w:link w:val="Stopka"/>
    <w:uiPriority w:val="99"/>
    <w:qFormat/>
    <w:rsid w:val="008B0F03"/>
  </w:style>
  <w:style w:type="paragraph" w:styleId="Nagwek">
    <w:name w:val="header"/>
    <w:basedOn w:val="Normalny"/>
    <w:next w:val="Tekstpodstawowy"/>
    <w:link w:val="NagwekZnak"/>
    <w:uiPriority w:val="99"/>
    <w:unhideWhenUsed/>
    <w:rsid w:val="008B0F0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E2EE0"/>
    <w:pPr>
      <w:spacing w:after="140" w:line="276" w:lineRule="auto"/>
    </w:pPr>
  </w:style>
  <w:style w:type="paragraph" w:styleId="Lista">
    <w:name w:val="List"/>
    <w:basedOn w:val="Tekstpodstawowy"/>
    <w:rsid w:val="002E2EE0"/>
    <w:rPr>
      <w:rFonts w:cs="Arial"/>
    </w:rPr>
  </w:style>
  <w:style w:type="paragraph" w:styleId="Legenda">
    <w:name w:val="caption"/>
    <w:basedOn w:val="Normalny"/>
    <w:qFormat/>
    <w:rsid w:val="002E2EE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E2EE0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A61C4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2E2EE0"/>
  </w:style>
  <w:style w:type="paragraph" w:styleId="Stopka">
    <w:name w:val="footer"/>
    <w:basedOn w:val="Normalny"/>
    <w:link w:val="StopkaZnak"/>
    <w:uiPriority w:val="99"/>
    <w:unhideWhenUsed/>
    <w:rsid w:val="008B0F0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2766</Words>
  <Characters>16602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Skolasa</dc:creator>
  <cp:lastModifiedBy>Użytkownik systemu Windows</cp:lastModifiedBy>
  <cp:revision>2</cp:revision>
  <dcterms:created xsi:type="dcterms:W3CDTF">2026-09-17T19:30:00Z</dcterms:created>
  <dcterms:modified xsi:type="dcterms:W3CDTF">2026-09-17T19:30:00Z</dcterms:modified>
  <dc:language>pl-PL</dc:language>
</cp:coreProperties>
</file>